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F2CA2" w14:textId="7ABE1321" w:rsidR="00303375" w:rsidRPr="004301B4" w:rsidRDefault="00303375" w:rsidP="00303375">
      <w:pPr>
        <w:jc w:val="center"/>
        <w:rPr>
          <w:rFonts w:ascii="Arial" w:hAnsi="Arial" w:cs="Arial"/>
          <w:b/>
          <w:u w:val="single"/>
        </w:rPr>
      </w:pPr>
      <w:r w:rsidRPr="004301B4">
        <w:rPr>
          <w:rFonts w:ascii="Arial" w:hAnsi="Arial" w:cs="Arial"/>
          <w:b/>
          <w:u w:val="single"/>
        </w:rPr>
        <w:t>TERMS AND CONDITIONS</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12"/>
        <w:gridCol w:w="19"/>
        <w:gridCol w:w="6685"/>
      </w:tblGrid>
      <w:tr w:rsidR="0035377F" w:rsidRPr="00823250" w14:paraId="6DBAA23A" w14:textId="77777777" w:rsidTr="00832024">
        <w:trPr>
          <w:trHeight w:val="196"/>
        </w:trPr>
        <w:tc>
          <w:tcPr>
            <w:tcW w:w="2331" w:type="dxa"/>
            <w:gridSpan w:val="2"/>
          </w:tcPr>
          <w:p w14:paraId="1BA838A1" w14:textId="77777777" w:rsidR="0035377F" w:rsidRPr="00823250" w:rsidRDefault="0035377F" w:rsidP="00A970EB">
            <w:pPr>
              <w:rPr>
                <w:rFonts w:ascii="Arial" w:hAnsi="Arial" w:cs="Arial"/>
                <w:b/>
                <w:sz w:val="18"/>
                <w:szCs w:val="18"/>
              </w:rPr>
            </w:pPr>
            <w:r w:rsidRPr="00823250">
              <w:rPr>
                <w:rFonts w:ascii="Arial" w:hAnsi="Arial" w:cs="Arial"/>
                <w:b/>
                <w:sz w:val="18"/>
                <w:szCs w:val="18"/>
              </w:rPr>
              <w:t>Promotion Name</w:t>
            </w:r>
          </w:p>
        </w:tc>
        <w:tc>
          <w:tcPr>
            <w:tcW w:w="6685" w:type="dxa"/>
          </w:tcPr>
          <w:p w14:paraId="2418FD50" w14:textId="2EB5C7B8" w:rsidR="0035377F" w:rsidRPr="00823250" w:rsidRDefault="00C5330D" w:rsidP="00303375">
            <w:pPr>
              <w:pStyle w:val="Default"/>
              <w:jc w:val="both"/>
              <w:rPr>
                <w:b/>
                <w:bCs/>
                <w:sz w:val="18"/>
                <w:szCs w:val="18"/>
              </w:rPr>
            </w:pPr>
            <w:r w:rsidRPr="00823250">
              <w:rPr>
                <w:rFonts w:eastAsiaTheme="minorEastAsia"/>
                <w:b/>
                <w:color w:val="auto"/>
                <w:sz w:val="18"/>
                <w:szCs w:val="18"/>
                <w:lang w:val="en-AU" w:eastAsia="en-AU"/>
              </w:rPr>
              <w:t xml:space="preserve">DULUX </w:t>
            </w:r>
            <w:proofErr w:type="spellStart"/>
            <w:r w:rsidRPr="00823250">
              <w:rPr>
                <w:rFonts w:eastAsiaTheme="minorEastAsia"/>
                <w:b/>
                <w:color w:val="auto"/>
                <w:sz w:val="18"/>
                <w:szCs w:val="18"/>
                <w:lang w:val="en-AU" w:eastAsia="en-AU"/>
              </w:rPr>
              <w:t>LUXAFLOOR</w:t>
            </w:r>
            <w:proofErr w:type="spellEnd"/>
            <w:r w:rsidRPr="00823250">
              <w:rPr>
                <w:rFonts w:eastAsiaTheme="minorEastAsia"/>
                <w:b/>
                <w:color w:val="auto"/>
                <w:sz w:val="18"/>
                <w:szCs w:val="18"/>
                <w:lang w:val="en-AU" w:eastAsia="en-AU"/>
              </w:rPr>
              <w:t xml:space="preserve">® </w:t>
            </w:r>
            <w:r w:rsidR="00557F9E">
              <w:rPr>
                <w:rFonts w:eastAsiaTheme="minorEastAsia"/>
                <w:b/>
                <w:color w:val="auto"/>
                <w:sz w:val="18"/>
                <w:szCs w:val="18"/>
                <w:lang w:val="en-AU" w:eastAsia="en-AU"/>
              </w:rPr>
              <w:t>WIN A $1000</w:t>
            </w:r>
            <w:r w:rsidRPr="00823250">
              <w:rPr>
                <w:rFonts w:eastAsiaTheme="minorEastAsia"/>
                <w:b/>
                <w:color w:val="auto"/>
                <w:sz w:val="18"/>
                <w:szCs w:val="18"/>
                <w:lang w:val="en-AU" w:eastAsia="en-AU"/>
              </w:rPr>
              <w:t xml:space="preserve"> PROMOTION </w:t>
            </w:r>
          </w:p>
        </w:tc>
      </w:tr>
      <w:tr w:rsidR="0035377F" w:rsidRPr="00823250" w14:paraId="461E228F" w14:textId="77777777" w:rsidTr="00832024">
        <w:tc>
          <w:tcPr>
            <w:tcW w:w="2331" w:type="dxa"/>
            <w:gridSpan w:val="2"/>
          </w:tcPr>
          <w:p w14:paraId="2BEE85CE" w14:textId="77777777" w:rsidR="0035377F" w:rsidRPr="00823250" w:rsidRDefault="0035377F" w:rsidP="00A970EB">
            <w:pPr>
              <w:rPr>
                <w:rFonts w:ascii="Arial" w:hAnsi="Arial" w:cs="Arial"/>
                <w:b/>
                <w:sz w:val="18"/>
                <w:szCs w:val="18"/>
              </w:rPr>
            </w:pPr>
            <w:r w:rsidRPr="00823250">
              <w:rPr>
                <w:rFonts w:ascii="Arial" w:hAnsi="Arial" w:cs="Arial"/>
                <w:b/>
                <w:sz w:val="18"/>
                <w:szCs w:val="18"/>
              </w:rPr>
              <w:t>Promoter</w:t>
            </w:r>
          </w:p>
        </w:tc>
        <w:tc>
          <w:tcPr>
            <w:tcW w:w="6685" w:type="dxa"/>
          </w:tcPr>
          <w:p w14:paraId="788FF7B0" w14:textId="2B981342" w:rsidR="0035377F" w:rsidRPr="00823250" w:rsidRDefault="00C5330D" w:rsidP="00303375">
            <w:pPr>
              <w:jc w:val="both"/>
              <w:rPr>
                <w:rFonts w:ascii="Arial" w:hAnsi="Arial" w:cs="Arial"/>
                <w:sz w:val="18"/>
                <w:szCs w:val="18"/>
              </w:rPr>
            </w:pPr>
            <w:r w:rsidRPr="00823250">
              <w:rPr>
                <w:rFonts w:ascii="Arial" w:hAnsi="Arial" w:cs="Arial"/>
                <w:sz w:val="18"/>
                <w:szCs w:val="18"/>
              </w:rPr>
              <w:t>The Promoter is DuluxGroup (Australia) Pty Ltd (ABN 67 000 049 427) of 1956 Dandenong Road, Clayton, 3168, Australia</w:t>
            </w:r>
          </w:p>
        </w:tc>
      </w:tr>
      <w:tr w:rsidR="0035377F" w:rsidRPr="00823250" w14:paraId="6BB3BB28" w14:textId="77777777" w:rsidTr="00832024">
        <w:tc>
          <w:tcPr>
            <w:tcW w:w="2331" w:type="dxa"/>
            <w:gridSpan w:val="2"/>
          </w:tcPr>
          <w:p w14:paraId="0D20991A" w14:textId="77777777" w:rsidR="0035377F" w:rsidRPr="00823250" w:rsidRDefault="0035377F" w:rsidP="00A970EB">
            <w:pPr>
              <w:rPr>
                <w:rFonts w:ascii="Arial" w:hAnsi="Arial" w:cs="Arial"/>
                <w:b/>
                <w:sz w:val="18"/>
                <w:szCs w:val="18"/>
              </w:rPr>
            </w:pPr>
            <w:r w:rsidRPr="00823250">
              <w:rPr>
                <w:rFonts w:ascii="Arial" w:hAnsi="Arial" w:cs="Arial"/>
                <w:b/>
                <w:sz w:val="18"/>
                <w:szCs w:val="18"/>
              </w:rPr>
              <w:t>Promotion Type</w:t>
            </w:r>
          </w:p>
        </w:tc>
        <w:tc>
          <w:tcPr>
            <w:tcW w:w="6685" w:type="dxa"/>
          </w:tcPr>
          <w:p w14:paraId="369E230F" w14:textId="5F9AD9F3" w:rsidR="0035377F" w:rsidRPr="00823250" w:rsidRDefault="00CB38BC" w:rsidP="00303375">
            <w:pPr>
              <w:jc w:val="both"/>
              <w:rPr>
                <w:rFonts w:ascii="Arial" w:hAnsi="Arial" w:cs="Arial"/>
                <w:sz w:val="18"/>
                <w:szCs w:val="18"/>
              </w:rPr>
            </w:pPr>
            <w:r w:rsidRPr="00823250">
              <w:rPr>
                <w:rFonts w:ascii="Arial" w:hAnsi="Arial" w:cs="Arial"/>
                <w:sz w:val="18"/>
                <w:szCs w:val="18"/>
              </w:rPr>
              <w:t>Game of Chance</w:t>
            </w:r>
          </w:p>
        </w:tc>
      </w:tr>
      <w:tr w:rsidR="0035377F" w:rsidRPr="00823250" w14:paraId="6E57C3DD" w14:textId="77777777" w:rsidTr="00832024">
        <w:tc>
          <w:tcPr>
            <w:tcW w:w="2331" w:type="dxa"/>
            <w:gridSpan w:val="2"/>
          </w:tcPr>
          <w:p w14:paraId="691FDD06" w14:textId="77777777" w:rsidR="0035377F" w:rsidRPr="00823250" w:rsidRDefault="00D12D09" w:rsidP="00D12D09">
            <w:pPr>
              <w:rPr>
                <w:rFonts w:ascii="Arial" w:hAnsi="Arial" w:cs="Arial"/>
                <w:b/>
                <w:sz w:val="18"/>
                <w:szCs w:val="18"/>
              </w:rPr>
            </w:pPr>
            <w:r w:rsidRPr="00823250">
              <w:rPr>
                <w:rFonts w:ascii="Arial" w:hAnsi="Arial" w:cs="Arial"/>
                <w:b/>
                <w:sz w:val="18"/>
                <w:szCs w:val="18"/>
              </w:rPr>
              <w:t>Promotion</w:t>
            </w:r>
            <w:r w:rsidR="0035377F" w:rsidRPr="00823250">
              <w:rPr>
                <w:rFonts w:ascii="Arial" w:hAnsi="Arial" w:cs="Arial"/>
                <w:b/>
                <w:sz w:val="18"/>
                <w:szCs w:val="18"/>
              </w:rPr>
              <w:t xml:space="preserve"> Period</w:t>
            </w:r>
          </w:p>
        </w:tc>
        <w:tc>
          <w:tcPr>
            <w:tcW w:w="6685" w:type="dxa"/>
          </w:tcPr>
          <w:p w14:paraId="066F13D0" w14:textId="787E3E77" w:rsidR="0035377F" w:rsidRPr="00823250" w:rsidRDefault="00C430F8" w:rsidP="00303375">
            <w:pPr>
              <w:jc w:val="both"/>
              <w:rPr>
                <w:rFonts w:ascii="Arial" w:hAnsi="Arial" w:cs="Arial"/>
                <w:sz w:val="18"/>
                <w:szCs w:val="18"/>
              </w:rPr>
            </w:pPr>
            <w:r w:rsidRPr="00823250">
              <w:rPr>
                <w:rFonts w:ascii="Arial" w:hAnsi="Arial" w:cs="Arial"/>
                <w:sz w:val="18"/>
                <w:szCs w:val="18"/>
              </w:rPr>
              <w:t xml:space="preserve">The Promotion will commence at </w:t>
            </w:r>
            <w:proofErr w:type="spellStart"/>
            <w:r w:rsidR="0031413A" w:rsidRPr="00823250">
              <w:rPr>
                <w:rFonts w:ascii="Arial" w:hAnsi="Arial" w:cs="Arial"/>
                <w:sz w:val="18"/>
                <w:szCs w:val="18"/>
              </w:rPr>
              <w:t>12:0</w:t>
            </w:r>
            <w:r w:rsidR="00376661" w:rsidRPr="00823250">
              <w:rPr>
                <w:rFonts w:ascii="Arial" w:hAnsi="Arial" w:cs="Arial"/>
                <w:sz w:val="18"/>
                <w:szCs w:val="18"/>
              </w:rPr>
              <w:t>0</w:t>
            </w:r>
            <w:r w:rsidR="0031413A" w:rsidRPr="00823250">
              <w:rPr>
                <w:rFonts w:ascii="Arial" w:hAnsi="Arial" w:cs="Arial"/>
                <w:sz w:val="18"/>
                <w:szCs w:val="18"/>
              </w:rPr>
              <w:t>AM</w:t>
            </w:r>
            <w:proofErr w:type="spellEnd"/>
            <w:r w:rsidR="0031413A" w:rsidRPr="00823250">
              <w:rPr>
                <w:rFonts w:ascii="Arial" w:hAnsi="Arial" w:cs="Arial"/>
                <w:sz w:val="18"/>
                <w:szCs w:val="18"/>
              </w:rPr>
              <w:t xml:space="preserve"> </w:t>
            </w:r>
            <w:proofErr w:type="spellStart"/>
            <w:r w:rsidR="0031413A" w:rsidRPr="00823250">
              <w:rPr>
                <w:rFonts w:ascii="Arial" w:hAnsi="Arial" w:cs="Arial"/>
                <w:sz w:val="18"/>
                <w:szCs w:val="18"/>
              </w:rPr>
              <w:t>AE</w:t>
            </w:r>
            <w:r w:rsidR="00852824" w:rsidRPr="00823250">
              <w:rPr>
                <w:rFonts w:ascii="Arial" w:hAnsi="Arial" w:cs="Arial"/>
                <w:sz w:val="18"/>
                <w:szCs w:val="18"/>
              </w:rPr>
              <w:t>D</w:t>
            </w:r>
            <w:r w:rsidR="0031413A" w:rsidRPr="00823250">
              <w:rPr>
                <w:rFonts w:ascii="Arial" w:hAnsi="Arial" w:cs="Arial"/>
                <w:sz w:val="18"/>
                <w:szCs w:val="18"/>
              </w:rPr>
              <w:t>ST</w:t>
            </w:r>
            <w:proofErr w:type="spellEnd"/>
            <w:r w:rsidR="0031413A" w:rsidRPr="00823250">
              <w:rPr>
                <w:rFonts w:ascii="Arial" w:hAnsi="Arial" w:cs="Arial"/>
                <w:sz w:val="18"/>
                <w:szCs w:val="18"/>
              </w:rPr>
              <w:t xml:space="preserve"> on </w:t>
            </w:r>
            <w:r w:rsidRPr="00823250">
              <w:rPr>
                <w:rFonts w:ascii="Arial" w:hAnsi="Arial" w:cs="Arial"/>
                <w:sz w:val="18"/>
                <w:szCs w:val="18"/>
              </w:rPr>
              <w:t>1</w:t>
            </w:r>
            <w:r w:rsidR="00B6060A">
              <w:rPr>
                <w:rFonts w:ascii="Arial" w:hAnsi="Arial" w:cs="Arial"/>
                <w:sz w:val="18"/>
                <w:szCs w:val="18"/>
              </w:rPr>
              <w:t>5</w:t>
            </w:r>
            <w:r w:rsidR="00847C09" w:rsidRPr="00823250">
              <w:rPr>
                <w:rFonts w:ascii="Arial" w:hAnsi="Arial" w:cs="Arial"/>
                <w:sz w:val="18"/>
                <w:szCs w:val="18"/>
              </w:rPr>
              <w:t xml:space="preserve"> </w:t>
            </w:r>
            <w:r w:rsidR="00852824" w:rsidRPr="00823250">
              <w:rPr>
                <w:rFonts w:ascii="Arial" w:hAnsi="Arial" w:cs="Arial"/>
                <w:sz w:val="18"/>
                <w:szCs w:val="18"/>
              </w:rPr>
              <w:t>November</w:t>
            </w:r>
            <w:r w:rsidR="00847C09" w:rsidRPr="00823250">
              <w:rPr>
                <w:rFonts w:ascii="Arial" w:hAnsi="Arial" w:cs="Arial"/>
                <w:sz w:val="18"/>
                <w:szCs w:val="18"/>
              </w:rPr>
              <w:t xml:space="preserve"> 202</w:t>
            </w:r>
            <w:r w:rsidR="000459E3">
              <w:rPr>
                <w:rFonts w:ascii="Arial" w:hAnsi="Arial" w:cs="Arial"/>
                <w:sz w:val="18"/>
                <w:szCs w:val="18"/>
              </w:rPr>
              <w:t>4</w:t>
            </w:r>
            <w:r w:rsidR="003409C6" w:rsidRPr="00823250">
              <w:rPr>
                <w:rFonts w:ascii="Arial" w:hAnsi="Arial" w:cs="Arial"/>
                <w:sz w:val="18"/>
                <w:szCs w:val="18"/>
              </w:rPr>
              <w:t xml:space="preserve"> </w:t>
            </w:r>
            <w:r w:rsidRPr="00823250">
              <w:rPr>
                <w:rFonts w:ascii="Arial" w:hAnsi="Arial" w:cs="Arial"/>
                <w:sz w:val="18"/>
                <w:szCs w:val="18"/>
              </w:rPr>
              <w:t>and will close at</w:t>
            </w:r>
            <w:r w:rsidR="00847C09" w:rsidRPr="00823250">
              <w:rPr>
                <w:rFonts w:ascii="Arial" w:hAnsi="Arial" w:cs="Arial"/>
                <w:sz w:val="18"/>
                <w:szCs w:val="18"/>
              </w:rPr>
              <w:t xml:space="preserve"> </w:t>
            </w:r>
            <w:proofErr w:type="spellStart"/>
            <w:r w:rsidR="002A1D56" w:rsidRPr="00823250">
              <w:rPr>
                <w:rFonts w:ascii="Arial" w:hAnsi="Arial" w:cs="Arial"/>
                <w:sz w:val="18"/>
                <w:szCs w:val="18"/>
              </w:rPr>
              <w:t>11.59P</w:t>
            </w:r>
            <w:r w:rsidR="00847C09" w:rsidRPr="00823250">
              <w:rPr>
                <w:rFonts w:ascii="Arial" w:hAnsi="Arial" w:cs="Arial"/>
                <w:sz w:val="18"/>
                <w:szCs w:val="18"/>
              </w:rPr>
              <w:t>M</w:t>
            </w:r>
            <w:proofErr w:type="spellEnd"/>
            <w:r w:rsidR="00847C09" w:rsidRPr="00823250">
              <w:rPr>
                <w:rFonts w:ascii="Arial" w:hAnsi="Arial" w:cs="Arial"/>
                <w:sz w:val="18"/>
                <w:szCs w:val="18"/>
              </w:rPr>
              <w:t xml:space="preserve"> </w:t>
            </w:r>
            <w:proofErr w:type="spellStart"/>
            <w:r w:rsidR="00847C09" w:rsidRPr="00823250">
              <w:rPr>
                <w:rFonts w:ascii="Arial" w:hAnsi="Arial" w:cs="Arial"/>
                <w:sz w:val="18"/>
                <w:szCs w:val="18"/>
              </w:rPr>
              <w:t>AE</w:t>
            </w:r>
            <w:r w:rsidR="00347532" w:rsidRPr="00823250">
              <w:rPr>
                <w:rFonts w:ascii="Arial" w:hAnsi="Arial" w:cs="Arial"/>
                <w:sz w:val="18"/>
                <w:szCs w:val="18"/>
              </w:rPr>
              <w:t>D</w:t>
            </w:r>
            <w:r w:rsidR="00847C09" w:rsidRPr="00823250">
              <w:rPr>
                <w:rFonts w:ascii="Arial" w:hAnsi="Arial" w:cs="Arial"/>
                <w:sz w:val="18"/>
                <w:szCs w:val="18"/>
              </w:rPr>
              <w:t>ST</w:t>
            </w:r>
            <w:proofErr w:type="spellEnd"/>
            <w:r w:rsidR="00127411" w:rsidRPr="00823250">
              <w:rPr>
                <w:rFonts w:ascii="Arial" w:hAnsi="Arial" w:cs="Arial"/>
                <w:sz w:val="18"/>
                <w:szCs w:val="18"/>
              </w:rPr>
              <w:t xml:space="preserve"> </w:t>
            </w:r>
            <w:r w:rsidR="00847C09" w:rsidRPr="00823250">
              <w:rPr>
                <w:rFonts w:ascii="Arial" w:hAnsi="Arial" w:cs="Arial"/>
                <w:sz w:val="18"/>
                <w:szCs w:val="18"/>
              </w:rPr>
              <w:t xml:space="preserve">on </w:t>
            </w:r>
            <w:r w:rsidR="00852824" w:rsidRPr="00823250">
              <w:rPr>
                <w:rFonts w:ascii="Arial" w:hAnsi="Arial" w:cs="Arial"/>
                <w:sz w:val="18"/>
                <w:szCs w:val="18"/>
              </w:rPr>
              <w:t>31</w:t>
            </w:r>
            <w:r w:rsidR="00847C09" w:rsidRPr="00823250">
              <w:rPr>
                <w:rFonts w:ascii="Arial" w:hAnsi="Arial" w:cs="Arial"/>
                <w:sz w:val="18"/>
                <w:szCs w:val="18"/>
              </w:rPr>
              <w:t xml:space="preserve"> </w:t>
            </w:r>
            <w:r w:rsidR="00852824" w:rsidRPr="00823250">
              <w:rPr>
                <w:rFonts w:ascii="Arial" w:hAnsi="Arial" w:cs="Arial"/>
                <w:sz w:val="18"/>
                <w:szCs w:val="18"/>
              </w:rPr>
              <w:t>December</w:t>
            </w:r>
            <w:r w:rsidR="00847C09" w:rsidRPr="00823250">
              <w:rPr>
                <w:rFonts w:ascii="Arial" w:hAnsi="Arial" w:cs="Arial"/>
                <w:sz w:val="18"/>
                <w:szCs w:val="18"/>
              </w:rPr>
              <w:t xml:space="preserve"> 202</w:t>
            </w:r>
            <w:r w:rsidR="000459E3">
              <w:rPr>
                <w:rFonts w:ascii="Arial" w:hAnsi="Arial" w:cs="Arial"/>
                <w:sz w:val="18"/>
                <w:szCs w:val="18"/>
              </w:rPr>
              <w:t>4</w:t>
            </w:r>
            <w:r w:rsidR="008208DE" w:rsidRPr="00823250">
              <w:rPr>
                <w:rFonts w:ascii="Arial" w:hAnsi="Arial" w:cs="Arial"/>
                <w:sz w:val="18"/>
                <w:szCs w:val="18"/>
              </w:rPr>
              <w:t xml:space="preserve"> (</w:t>
            </w:r>
            <w:r w:rsidR="008208DE" w:rsidRPr="00823250">
              <w:rPr>
                <w:rFonts w:ascii="Arial" w:hAnsi="Arial" w:cs="Arial"/>
                <w:b/>
                <w:sz w:val="18"/>
                <w:szCs w:val="18"/>
              </w:rPr>
              <w:t>Promotion Period</w:t>
            </w:r>
            <w:r w:rsidR="008208DE" w:rsidRPr="00823250">
              <w:rPr>
                <w:rFonts w:ascii="Arial" w:hAnsi="Arial" w:cs="Arial"/>
                <w:sz w:val="18"/>
                <w:szCs w:val="18"/>
              </w:rPr>
              <w:t xml:space="preserve">). </w:t>
            </w:r>
          </w:p>
        </w:tc>
      </w:tr>
      <w:tr w:rsidR="002433E3" w:rsidRPr="00823250" w14:paraId="02F02D6C" w14:textId="77777777" w:rsidTr="00832024">
        <w:tc>
          <w:tcPr>
            <w:tcW w:w="2312" w:type="dxa"/>
          </w:tcPr>
          <w:p w14:paraId="670948FD" w14:textId="77777777" w:rsidR="002433E3" w:rsidRPr="00823250" w:rsidRDefault="002433E3" w:rsidP="008D227F">
            <w:pPr>
              <w:rPr>
                <w:rFonts w:ascii="Arial" w:hAnsi="Arial" w:cs="Arial"/>
                <w:b/>
                <w:sz w:val="18"/>
                <w:szCs w:val="18"/>
              </w:rPr>
            </w:pPr>
            <w:r w:rsidRPr="00823250">
              <w:rPr>
                <w:rFonts w:ascii="Arial" w:hAnsi="Arial" w:cs="Arial"/>
                <w:b/>
                <w:sz w:val="18"/>
                <w:szCs w:val="18"/>
              </w:rPr>
              <w:t>Participating Store</w:t>
            </w:r>
          </w:p>
        </w:tc>
        <w:tc>
          <w:tcPr>
            <w:tcW w:w="6704" w:type="dxa"/>
            <w:gridSpan w:val="2"/>
          </w:tcPr>
          <w:p w14:paraId="6A420CC1" w14:textId="77777777" w:rsidR="002433E3" w:rsidRPr="00823250" w:rsidRDefault="002433E3" w:rsidP="008D227F">
            <w:pPr>
              <w:rPr>
                <w:rFonts w:ascii="Arial" w:hAnsi="Arial" w:cs="Arial"/>
                <w:sz w:val="18"/>
                <w:szCs w:val="18"/>
              </w:rPr>
            </w:pPr>
            <w:r w:rsidRPr="00823250">
              <w:rPr>
                <w:rFonts w:ascii="Arial" w:hAnsi="Arial" w:cs="Arial"/>
                <w:sz w:val="18"/>
                <w:szCs w:val="18"/>
              </w:rPr>
              <w:t xml:space="preserve">Stores participating in the Promotion are selected Dulux stores and Dulux stockists nationally. Participating Stores will display promotion materials. If in doubt, an entrant may ask a store </w:t>
            </w:r>
            <w:proofErr w:type="gramStart"/>
            <w:r w:rsidRPr="00823250">
              <w:rPr>
                <w:rFonts w:ascii="Arial" w:hAnsi="Arial" w:cs="Arial"/>
                <w:sz w:val="18"/>
                <w:szCs w:val="18"/>
              </w:rPr>
              <w:t>whether or not</w:t>
            </w:r>
            <w:proofErr w:type="gramEnd"/>
            <w:r w:rsidRPr="00823250">
              <w:rPr>
                <w:rFonts w:ascii="Arial" w:hAnsi="Arial" w:cs="Arial"/>
                <w:sz w:val="18"/>
                <w:szCs w:val="18"/>
              </w:rPr>
              <w:t xml:space="preserve"> they are participating in the Promotion. </w:t>
            </w:r>
          </w:p>
        </w:tc>
      </w:tr>
      <w:tr w:rsidR="00A970EB" w:rsidRPr="00823250" w14:paraId="6337B3C9" w14:textId="77777777" w:rsidTr="00832024">
        <w:tc>
          <w:tcPr>
            <w:tcW w:w="2331" w:type="dxa"/>
            <w:gridSpan w:val="2"/>
          </w:tcPr>
          <w:p w14:paraId="3801E30E" w14:textId="77777777" w:rsidR="00A970EB" w:rsidRPr="00823250" w:rsidRDefault="001C44AF" w:rsidP="00281613">
            <w:pPr>
              <w:rPr>
                <w:rFonts w:ascii="Arial" w:hAnsi="Arial" w:cs="Arial"/>
                <w:b/>
                <w:sz w:val="18"/>
                <w:szCs w:val="18"/>
              </w:rPr>
            </w:pPr>
            <w:r w:rsidRPr="00823250">
              <w:rPr>
                <w:rFonts w:ascii="Arial" w:hAnsi="Arial" w:cs="Arial"/>
                <w:b/>
                <w:sz w:val="18"/>
                <w:szCs w:val="18"/>
              </w:rPr>
              <w:t xml:space="preserve">Entry </w:t>
            </w:r>
            <w:r w:rsidR="00281613" w:rsidRPr="00823250">
              <w:rPr>
                <w:rFonts w:ascii="Arial" w:hAnsi="Arial" w:cs="Arial"/>
                <w:b/>
                <w:sz w:val="18"/>
                <w:szCs w:val="18"/>
              </w:rPr>
              <w:t>restrictions</w:t>
            </w:r>
          </w:p>
        </w:tc>
        <w:tc>
          <w:tcPr>
            <w:tcW w:w="6685" w:type="dxa"/>
          </w:tcPr>
          <w:p w14:paraId="10D4D343" w14:textId="7C96F220" w:rsidR="002433E3" w:rsidRPr="00823250" w:rsidRDefault="002433E3" w:rsidP="002433E3">
            <w:pPr>
              <w:rPr>
                <w:rFonts w:ascii="Arial" w:hAnsi="Arial" w:cs="Arial"/>
                <w:sz w:val="18"/>
                <w:szCs w:val="18"/>
              </w:rPr>
            </w:pPr>
            <w:r w:rsidRPr="00823250">
              <w:rPr>
                <w:rFonts w:ascii="Arial" w:hAnsi="Arial" w:cs="Arial"/>
                <w:sz w:val="18"/>
                <w:szCs w:val="18"/>
              </w:rPr>
              <w:t>This promotion is only open to individuals and businesses/companies that hold a Dulux Trade Customer account excluding</w:t>
            </w:r>
            <w:r w:rsidR="003E6233">
              <w:rPr>
                <w:rFonts w:ascii="Arial" w:hAnsi="Arial" w:cs="Arial"/>
                <w:sz w:val="18"/>
                <w:szCs w:val="18"/>
              </w:rPr>
              <w:t xml:space="preserve"> Commercial Trade Accounts and</w:t>
            </w:r>
            <w:r w:rsidRPr="00823250">
              <w:rPr>
                <w:rFonts w:ascii="Arial" w:hAnsi="Arial" w:cs="Arial"/>
                <w:sz w:val="18"/>
                <w:szCs w:val="18"/>
              </w:rPr>
              <w:t xml:space="preserve"> any government bodies or entities be they local/state/federal for purchases made in Australia</w:t>
            </w:r>
            <w:r w:rsidR="003E6233">
              <w:rPr>
                <w:rFonts w:ascii="Arial" w:hAnsi="Arial" w:cs="Arial"/>
                <w:sz w:val="18"/>
                <w:szCs w:val="18"/>
              </w:rPr>
              <w:t xml:space="preserve"> (</w:t>
            </w:r>
            <w:r w:rsidR="003E6233" w:rsidRPr="003E6233">
              <w:rPr>
                <w:rFonts w:ascii="Arial" w:hAnsi="Arial" w:cs="Arial"/>
                <w:b/>
                <w:bCs/>
                <w:sz w:val="18"/>
                <w:szCs w:val="18"/>
              </w:rPr>
              <w:t>Eligible</w:t>
            </w:r>
            <w:r w:rsidR="003E6233" w:rsidRPr="005646D3">
              <w:rPr>
                <w:rFonts w:ascii="Arial" w:hAnsi="Arial" w:cs="Arial"/>
                <w:b/>
                <w:bCs/>
                <w:sz w:val="18"/>
                <w:szCs w:val="18"/>
              </w:rPr>
              <w:t xml:space="preserve"> Entrant</w:t>
            </w:r>
            <w:r w:rsidR="003E6233" w:rsidRPr="00823250">
              <w:rPr>
                <w:rFonts w:ascii="Arial" w:hAnsi="Arial" w:cs="Arial"/>
                <w:sz w:val="18"/>
                <w:szCs w:val="18"/>
              </w:rPr>
              <w:t>)</w:t>
            </w:r>
            <w:r w:rsidRPr="00823250">
              <w:rPr>
                <w:rFonts w:ascii="Arial" w:hAnsi="Arial" w:cs="Arial"/>
                <w:sz w:val="18"/>
                <w:szCs w:val="18"/>
              </w:rPr>
              <w:t>. Entrants under 18 years of age must get permission from a parent or guardian before entering and further, the parent/guardian of the entrant must read and consent to these Terms and Conditions. Employees (and their Immediate Families) of the Promoter, the Participating Store or its parent companies, subsidiaries or affiliated companies, or any agencies associated with this promotion are ineligible to enter.  “Employees” means any directors, management, employees, consultants, officers and contractors or other such people who perform work under the control of another in exchange for payment. “Immediate Family(</w:t>
            </w:r>
            <w:proofErr w:type="spellStart"/>
            <w:r w:rsidRPr="00823250">
              <w:rPr>
                <w:rFonts w:ascii="Arial" w:hAnsi="Arial" w:cs="Arial"/>
                <w:sz w:val="18"/>
                <w:szCs w:val="18"/>
              </w:rPr>
              <w:t>ies</w:t>
            </w:r>
            <w:proofErr w:type="spellEnd"/>
            <w:r w:rsidRPr="00823250">
              <w:rPr>
                <w:rFonts w:ascii="Arial" w:hAnsi="Arial" w:cs="Arial"/>
                <w:sz w:val="18"/>
                <w:szCs w:val="18"/>
              </w:rPr>
              <w:t xml:space="preserve">)” means any of the following: spouse, ex-spouse, de-facto spouse, child or </w:t>
            </w:r>
            <w:proofErr w:type="gramStart"/>
            <w:r w:rsidRPr="00823250">
              <w:rPr>
                <w:rFonts w:ascii="Arial" w:hAnsi="Arial" w:cs="Arial"/>
                <w:sz w:val="18"/>
                <w:szCs w:val="18"/>
              </w:rPr>
              <w:t>step-child</w:t>
            </w:r>
            <w:proofErr w:type="gramEnd"/>
            <w:r w:rsidRPr="00823250">
              <w:rPr>
                <w:rFonts w:ascii="Arial" w:hAnsi="Arial" w:cs="Arial"/>
                <w:sz w:val="18"/>
                <w:szCs w:val="18"/>
              </w:rPr>
              <w:t xml:space="preserve">, parent, step-parent, grandparent, step-grandparent, uncle, aunt, niece, nephew, brother, sister, step-brother, step-sister or first cousin and the persons referred to above includes natural and non-natural relations (in the opinion of the Promoter). </w:t>
            </w:r>
          </w:p>
          <w:p w14:paraId="4FB97AD8" w14:textId="77777777" w:rsidR="002433E3" w:rsidRPr="00823250" w:rsidRDefault="002433E3" w:rsidP="002433E3">
            <w:pPr>
              <w:rPr>
                <w:rFonts w:ascii="Arial" w:hAnsi="Arial" w:cs="Arial"/>
                <w:sz w:val="18"/>
                <w:szCs w:val="18"/>
              </w:rPr>
            </w:pPr>
          </w:p>
          <w:p w14:paraId="3B706DF9" w14:textId="19AA9194" w:rsidR="0031413A" w:rsidRPr="00823250" w:rsidRDefault="002433E3" w:rsidP="002433E3">
            <w:pPr>
              <w:jc w:val="both"/>
              <w:rPr>
                <w:rFonts w:ascii="Arial" w:hAnsi="Arial" w:cs="Arial"/>
                <w:sz w:val="18"/>
                <w:szCs w:val="18"/>
              </w:rPr>
            </w:pPr>
            <w:r w:rsidRPr="00823250">
              <w:rPr>
                <w:rFonts w:ascii="Arial" w:hAnsi="Arial" w:cs="Arial"/>
                <w:sz w:val="18"/>
                <w:szCs w:val="18"/>
              </w:rPr>
              <w:t>The Promoter is responsible for determining whether a person is an eligible entrant in its absolute discretion.  The Promoter may require entrants to provide reasonable proof that they meet the requirements for entry in the Promotion.</w:t>
            </w:r>
            <w:r w:rsidR="0031413A" w:rsidRPr="00823250">
              <w:rPr>
                <w:rFonts w:ascii="Arial" w:hAnsi="Arial" w:cs="Arial"/>
                <w:sz w:val="18"/>
                <w:szCs w:val="18"/>
              </w:rPr>
              <w:t xml:space="preserve"> </w:t>
            </w:r>
          </w:p>
        </w:tc>
      </w:tr>
      <w:tr w:rsidR="001C44AF" w:rsidRPr="00823250" w14:paraId="63A8D27F" w14:textId="77777777" w:rsidTr="00832024">
        <w:tc>
          <w:tcPr>
            <w:tcW w:w="2331" w:type="dxa"/>
            <w:gridSpan w:val="2"/>
          </w:tcPr>
          <w:p w14:paraId="6AF9070D" w14:textId="77777777" w:rsidR="001C44AF" w:rsidRPr="00823250" w:rsidRDefault="001C44AF" w:rsidP="00A970EB">
            <w:pPr>
              <w:rPr>
                <w:rFonts w:ascii="Arial" w:hAnsi="Arial" w:cs="Arial"/>
                <w:b/>
                <w:sz w:val="18"/>
                <w:szCs w:val="18"/>
              </w:rPr>
            </w:pPr>
            <w:r w:rsidRPr="00823250">
              <w:rPr>
                <w:rFonts w:ascii="Arial" w:hAnsi="Arial" w:cs="Arial"/>
                <w:b/>
                <w:sz w:val="18"/>
                <w:szCs w:val="18"/>
              </w:rPr>
              <w:t>How to enter</w:t>
            </w:r>
          </w:p>
        </w:tc>
        <w:tc>
          <w:tcPr>
            <w:tcW w:w="6685" w:type="dxa"/>
          </w:tcPr>
          <w:p w14:paraId="208684FE" w14:textId="1E2F4CD3" w:rsidR="00CA2B36" w:rsidRPr="00823250" w:rsidRDefault="003D1FA0" w:rsidP="003D1FA0">
            <w:pPr>
              <w:numPr>
                <w:ilvl w:val="0"/>
                <w:numId w:val="24"/>
              </w:numPr>
              <w:tabs>
                <w:tab w:val="clear" w:pos="720"/>
                <w:tab w:val="num" w:pos="-720"/>
              </w:tabs>
              <w:ind w:left="0"/>
              <w:jc w:val="both"/>
              <w:rPr>
                <w:rFonts w:ascii="Arial" w:hAnsi="Arial" w:cs="Arial"/>
                <w:sz w:val="18"/>
                <w:szCs w:val="18"/>
              </w:rPr>
            </w:pPr>
            <w:r w:rsidRPr="00823250">
              <w:rPr>
                <w:rFonts w:ascii="Arial" w:hAnsi="Arial" w:cs="Arial"/>
                <w:sz w:val="18"/>
                <w:szCs w:val="18"/>
              </w:rPr>
              <w:t xml:space="preserve">To enter and be eligible to win, an eligible individual or an authorised representative of an eligible business/company must, during the Promotion Period, </w:t>
            </w:r>
            <w:r w:rsidR="00F60BB6">
              <w:rPr>
                <w:rFonts w:ascii="Arial" w:hAnsi="Arial" w:cs="Arial"/>
                <w:sz w:val="18"/>
                <w:szCs w:val="18"/>
              </w:rPr>
              <w:t>spend $5,000</w:t>
            </w:r>
            <w:r w:rsidR="000C2CE4">
              <w:rPr>
                <w:rFonts w:ascii="Arial" w:hAnsi="Arial" w:cs="Arial"/>
                <w:sz w:val="18"/>
                <w:szCs w:val="18"/>
              </w:rPr>
              <w:t xml:space="preserve"> </w:t>
            </w:r>
            <w:proofErr w:type="spellStart"/>
            <w:r w:rsidR="000C2CE4">
              <w:rPr>
                <w:rFonts w:ascii="Arial" w:hAnsi="Arial" w:cs="Arial"/>
                <w:sz w:val="18"/>
                <w:szCs w:val="18"/>
              </w:rPr>
              <w:t>inc</w:t>
            </w:r>
            <w:proofErr w:type="spellEnd"/>
            <w:r w:rsidR="000C2CE4">
              <w:rPr>
                <w:rFonts w:ascii="Arial" w:hAnsi="Arial" w:cs="Arial"/>
                <w:sz w:val="18"/>
                <w:szCs w:val="18"/>
              </w:rPr>
              <w:t xml:space="preserve"> GST</w:t>
            </w:r>
            <w:r w:rsidR="00F60BB6">
              <w:rPr>
                <w:rFonts w:ascii="Arial" w:hAnsi="Arial" w:cs="Arial"/>
                <w:sz w:val="18"/>
                <w:szCs w:val="18"/>
              </w:rPr>
              <w:t xml:space="preserve"> or more</w:t>
            </w:r>
            <w:r w:rsidRPr="00823250">
              <w:rPr>
                <w:rFonts w:ascii="Arial" w:hAnsi="Arial" w:cs="Arial"/>
                <w:sz w:val="18"/>
                <w:szCs w:val="18"/>
              </w:rPr>
              <w:t xml:space="preserve"> </w:t>
            </w:r>
            <w:r w:rsidR="00F60BB6">
              <w:rPr>
                <w:rFonts w:ascii="Arial" w:hAnsi="Arial" w:cs="Arial"/>
                <w:sz w:val="18"/>
                <w:szCs w:val="18"/>
              </w:rPr>
              <w:t xml:space="preserve">on </w:t>
            </w:r>
            <w:r w:rsidRPr="00823250">
              <w:rPr>
                <w:rFonts w:ascii="Arial" w:hAnsi="Arial" w:cs="Arial"/>
                <w:sz w:val="18"/>
                <w:szCs w:val="18"/>
              </w:rPr>
              <w:t xml:space="preserve">DULUX </w:t>
            </w:r>
            <w:proofErr w:type="spellStart"/>
            <w:r w:rsidRPr="00823250">
              <w:rPr>
                <w:rFonts w:ascii="Arial" w:hAnsi="Arial" w:cs="Arial"/>
                <w:sz w:val="18"/>
                <w:szCs w:val="18"/>
              </w:rPr>
              <w:t>LUXAFLOOR</w:t>
            </w:r>
            <w:proofErr w:type="spellEnd"/>
            <w:r w:rsidRPr="00823250">
              <w:rPr>
                <w:rFonts w:ascii="Arial" w:hAnsi="Arial" w:cs="Arial"/>
                <w:b/>
                <w:sz w:val="18"/>
                <w:szCs w:val="18"/>
              </w:rPr>
              <w:t>®</w:t>
            </w:r>
            <w:r w:rsidRPr="00823250">
              <w:rPr>
                <w:rFonts w:ascii="Arial" w:hAnsi="Arial" w:cs="Arial"/>
                <w:sz w:val="18"/>
                <w:szCs w:val="18"/>
              </w:rPr>
              <w:t xml:space="preserve"> FLOORING PRODUCTS </w:t>
            </w:r>
            <w:r w:rsidRPr="00823250">
              <w:rPr>
                <w:rFonts w:ascii="Arial" w:hAnsi="Arial" w:cs="Arial"/>
                <w:iCs/>
                <w:sz w:val="18"/>
                <w:szCs w:val="18"/>
              </w:rPr>
              <w:t>(</w:t>
            </w:r>
            <w:r w:rsidRPr="00823250">
              <w:rPr>
                <w:rFonts w:ascii="Arial" w:hAnsi="Arial" w:cs="Arial"/>
                <w:b/>
                <w:iCs/>
                <w:sz w:val="18"/>
                <w:szCs w:val="18"/>
              </w:rPr>
              <w:t>Eligible Products</w:t>
            </w:r>
            <w:r w:rsidRPr="00823250">
              <w:rPr>
                <w:rFonts w:ascii="Arial" w:hAnsi="Arial" w:cs="Arial"/>
                <w:iCs/>
                <w:sz w:val="18"/>
                <w:szCs w:val="18"/>
              </w:rPr>
              <w:t>)</w:t>
            </w:r>
            <w:r w:rsidRPr="00823250">
              <w:rPr>
                <w:rFonts w:ascii="Arial" w:hAnsi="Arial" w:cs="Arial"/>
                <w:sz w:val="18"/>
                <w:szCs w:val="18"/>
              </w:rPr>
              <w:t xml:space="preserve"> using their DULUX TRADE ACCOUNT (</w:t>
            </w:r>
            <w:r w:rsidRPr="00823250">
              <w:rPr>
                <w:rFonts w:ascii="Arial" w:hAnsi="Arial" w:cs="Arial"/>
                <w:b/>
                <w:sz w:val="18"/>
                <w:szCs w:val="18"/>
              </w:rPr>
              <w:t>Qualifying Purchase</w:t>
            </w:r>
            <w:r w:rsidRPr="00823250">
              <w:rPr>
                <w:rFonts w:ascii="Arial" w:hAnsi="Arial" w:cs="Arial"/>
                <w:sz w:val="18"/>
                <w:szCs w:val="18"/>
              </w:rPr>
              <w:t>). Entry is automatic on purchase.</w:t>
            </w:r>
            <w:r w:rsidR="00C12ABB">
              <w:rPr>
                <w:rFonts w:ascii="Arial" w:hAnsi="Arial" w:cs="Arial"/>
                <w:sz w:val="18"/>
                <w:szCs w:val="18"/>
              </w:rPr>
              <w:t xml:space="preserve"> </w:t>
            </w:r>
          </w:p>
        </w:tc>
      </w:tr>
      <w:tr w:rsidR="00AB1734" w:rsidRPr="00823250" w14:paraId="1321A5EA" w14:textId="77777777" w:rsidTr="00832024">
        <w:tc>
          <w:tcPr>
            <w:tcW w:w="2331" w:type="dxa"/>
            <w:gridSpan w:val="2"/>
          </w:tcPr>
          <w:p w14:paraId="7DB1C9A3" w14:textId="3481BD53" w:rsidR="00AB1734" w:rsidRPr="00823250" w:rsidRDefault="00AB1734" w:rsidP="002B21D7">
            <w:pPr>
              <w:rPr>
                <w:rFonts w:ascii="Arial" w:hAnsi="Arial" w:cs="Arial"/>
                <w:b/>
                <w:sz w:val="18"/>
                <w:szCs w:val="18"/>
              </w:rPr>
            </w:pPr>
            <w:r w:rsidRPr="00823250">
              <w:rPr>
                <w:rFonts w:ascii="Arial" w:hAnsi="Arial" w:cs="Arial"/>
                <w:b/>
                <w:sz w:val="18"/>
                <w:szCs w:val="18"/>
              </w:rPr>
              <w:t>Prize</w:t>
            </w:r>
            <w:r w:rsidR="003D1FA0" w:rsidRPr="00823250">
              <w:rPr>
                <w:rFonts w:ascii="Arial" w:hAnsi="Arial" w:cs="Arial"/>
                <w:b/>
                <w:sz w:val="18"/>
                <w:szCs w:val="18"/>
              </w:rPr>
              <w:t xml:space="preserve"> Draw</w:t>
            </w:r>
            <w:r w:rsidR="004F285A">
              <w:rPr>
                <w:rFonts w:ascii="Arial" w:hAnsi="Arial" w:cs="Arial"/>
                <w:b/>
                <w:sz w:val="18"/>
                <w:szCs w:val="18"/>
              </w:rPr>
              <w:t xml:space="preserve"> </w:t>
            </w:r>
          </w:p>
        </w:tc>
        <w:tc>
          <w:tcPr>
            <w:tcW w:w="6685" w:type="dxa"/>
          </w:tcPr>
          <w:p w14:paraId="6A3959DF" w14:textId="79E4A53A" w:rsidR="00C12ABB" w:rsidRPr="00344E2D" w:rsidRDefault="00C12ABB" w:rsidP="00C12ABB">
            <w:pPr>
              <w:rPr>
                <w:rFonts w:ascii="Arial" w:hAnsi="Arial" w:cs="Arial"/>
                <w:sz w:val="18"/>
                <w:szCs w:val="18"/>
              </w:rPr>
            </w:pPr>
            <w:r w:rsidRPr="00344E2D">
              <w:rPr>
                <w:rFonts w:ascii="Arial" w:hAnsi="Arial" w:cs="Arial"/>
                <w:sz w:val="18"/>
                <w:szCs w:val="18"/>
              </w:rPr>
              <w:t>A random electronic prize draw will be conducted at 6 Hodgson St Kew Vic 3101 (</w:t>
            </w:r>
            <w:r w:rsidRPr="00344E2D">
              <w:rPr>
                <w:rFonts w:ascii="Arial" w:hAnsi="Arial" w:cs="Arial"/>
                <w:b/>
                <w:sz w:val="18"/>
                <w:szCs w:val="18"/>
              </w:rPr>
              <w:t>Draw Location</w:t>
            </w:r>
            <w:r w:rsidRPr="00344E2D">
              <w:rPr>
                <w:rFonts w:ascii="Arial" w:hAnsi="Arial" w:cs="Arial"/>
                <w:sz w:val="18"/>
                <w:szCs w:val="18"/>
              </w:rPr>
              <w:t xml:space="preserve">) by a representative of the Promoter at </w:t>
            </w:r>
            <w:proofErr w:type="spellStart"/>
            <w:r w:rsidRPr="00344E2D">
              <w:rPr>
                <w:rFonts w:ascii="Arial" w:hAnsi="Arial" w:cs="Arial"/>
                <w:sz w:val="18"/>
                <w:szCs w:val="18"/>
              </w:rPr>
              <w:t>2pm</w:t>
            </w:r>
            <w:proofErr w:type="spellEnd"/>
            <w:r w:rsidRPr="00344E2D">
              <w:rPr>
                <w:rFonts w:ascii="Arial" w:hAnsi="Arial" w:cs="Arial"/>
                <w:sz w:val="18"/>
                <w:szCs w:val="18"/>
              </w:rPr>
              <w:t xml:space="preserve"> </w:t>
            </w:r>
            <w:proofErr w:type="spellStart"/>
            <w:r w:rsidRPr="00344E2D">
              <w:rPr>
                <w:rFonts w:ascii="Arial" w:hAnsi="Arial" w:cs="Arial"/>
                <w:sz w:val="18"/>
                <w:szCs w:val="18"/>
              </w:rPr>
              <w:t>AED</w:t>
            </w:r>
            <w:r>
              <w:rPr>
                <w:rFonts w:ascii="Arial" w:hAnsi="Arial" w:cs="Arial"/>
                <w:sz w:val="18"/>
                <w:szCs w:val="18"/>
              </w:rPr>
              <w:t>S</w:t>
            </w:r>
            <w:r w:rsidRPr="00344E2D">
              <w:rPr>
                <w:rFonts w:ascii="Arial" w:hAnsi="Arial" w:cs="Arial"/>
                <w:sz w:val="18"/>
                <w:szCs w:val="18"/>
              </w:rPr>
              <w:t>T</w:t>
            </w:r>
            <w:proofErr w:type="spellEnd"/>
            <w:r w:rsidRPr="00344E2D">
              <w:rPr>
                <w:rFonts w:ascii="Arial" w:hAnsi="Arial" w:cs="Arial"/>
                <w:sz w:val="18"/>
                <w:szCs w:val="18"/>
              </w:rPr>
              <w:t xml:space="preserve"> on </w:t>
            </w:r>
            <w:r>
              <w:rPr>
                <w:rFonts w:ascii="Arial" w:hAnsi="Arial" w:cs="Arial"/>
                <w:sz w:val="18"/>
                <w:szCs w:val="18"/>
              </w:rPr>
              <w:t>17</w:t>
            </w:r>
            <w:r w:rsidRPr="00344E2D">
              <w:rPr>
                <w:rFonts w:ascii="Arial" w:hAnsi="Arial" w:cs="Arial"/>
                <w:sz w:val="18"/>
                <w:szCs w:val="18"/>
              </w:rPr>
              <w:t>/01/202</w:t>
            </w:r>
            <w:r>
              <w:rPr>
                <w:rFonts w:ascii="Arial" w:hAnsi="Arial" w:cs="Arial"/>
                <w:sz w:val="18"/>
                <w:szCs w:val="18"/>
              </w:rPr>
              <w:t>5</w:t>
            </w:r>
            <w:r w:rsidRPr="00823250">
              <w:rPr>
                <w:rFonts w:ascii="Arial" w:hAnsi="Arial" w:cs="Arial"/>
                <w:sz w:val="18"/>
                <w:szCs w:val="18"/>
              </w:rPr>
              <w:t>)</w:t>
            </w:r>
            <w:r w:rsidR="00D250E1">
              <w:rPr>
                <w:rFonts w:ascii="Arial" w:hAnsi="Arial" w:cs="Arial"/>
                <w:sz w:val="18"/>
                <w:szCs w:val="18"/>
              </w:rPr>
              <w:t>.</w:t>
            </w:r>
          </w:p>
          <w:p w14:paraId="62A34D75" w14:textId="77777777" w:rsidR="002D6EA9" w:rsidRDefault="002D6EA9" w:rsidP="002D6EA9">
            <w:pPr>
              <w:rPr>
                <w:rFonts w:ascii="Arial" w:hAnsi="Arial" w:cs="Arial"/>
                <w:sz w:val="18"/>
                <w:szCs w:val="18"/>
              </w:rPr>
            </w:pPr>
          </w:p>
          <w:p w14:paraId="5A24A0F2" w14:textId="3E393720" w:rsidR="00B6060A" w:rsidRDefault="00B6060A" w:rsidP="002D6EA9">
            <w:pPr>
              <w:rPr>
                <w:rFonts w:ascii="Arial" w:hAnsi="Arial" w:cs="Arial"/>
                <w:sz w:val="18"/>
                <w:szCs w:val="18"/>
              </w:rPr>
            </w:pPr>
            <w:r w:rsidRPr="00344E2D">
              <w:rPr>
                <w:rFonts w:ascii="Arial" w:hAnsi="Arial" w:cs="Arial"/>
                <w:sz w:val="18"/>
                <w:szCs w:val="18"/>
              </w:rPr>
              <w:t>The first</w:t>
            </w:r>
            <w:r w:rsidR="00F60BB6">
              <w:rPr>
                <w:rFonts w:ascii="Arial" w:hAnsi="Arial" w:cs="Arial"/>
                <w:sz w:val="18"/>
                <w:szCs w:val="18"/>
              </w:rPr>
              <w:t xml:space="preserve"> five</w:t>
            </w:r>
            <w:r w:rsidRPr="00344E2D">
              <w:rPr>
                <w:rFonts w:ascii="Arial" w:hAnsi="Arial" w:cs="Arial"/>
                <w:sz w:val="18"/>
                <w:szCs w:val="18"/>
              </w:rPr>
              <w:t xml:space="preserve"> </w:t>
            </w:r>
            <w:r>
              <w:rPr>
                <w:rFonts w:ascii="Arial" w:hAnsi="Arial" w:cs="Arial"/>
                <w:sz w:val="18"/>
                <w:szCs w:val="18"/>
              </w:rPr>
              <w:t>(</w:t>
            </w:r>
            <w:r w:rsidR="00F60BB6">
              <w:rPr>
                <w:rFonts w:ascii="Arial" w:hAnsi="Arial" w:cs="Arial"/>
                <w:sz w:val="18"/>
                <w:szCs w:val="18"/>
              </w:rPr>
              <w:t>5)</w:t>
            </w:r>
            <w:r>
              <w:rPr>
                <w:rFonts w:ascii="Arial" w:hAnsi="Arial" w:cs="Arial"/>
                <w:sz w:val="18"/>
                <w:szCs w:val="18"/>
              </w:rPr>
              <w:t xml:space="preserve"> </w:t>
            </w:r>
            <w:r w:rsidRPr="00344E2D">
              <w:rPr>
                <w:rFonts w:ascii="Arial" w:hAnsi="Arial" w:cs="Arial"/>
                <w:sz w:val="18"/>
                <w:szCs w:val="18"/>
              </w:rPr>
              <w:t>valid entr</w:t>
            </w:r>
            <w:r w:rsidR="00F60BB6">
              <w:rPr>
                <w:rFonts w:ascii="Arial" w:hAnsi="Arial" w:cs="Arial"/>
                <w:sz w:val="18"/>
                <w:szCs w:val="18"/>
              </w:rPr>
              <w:t>ies</w:t>
            </w:r>
            <w:r w:rsidRPr="00344E2D">
              <w:rPr>
                <w:rFonts w:ascii="Arial" w:hAnsi="Arial" w:cs="Arial"/>
                <w:sz w:val="18"/>
                <w:szCs w:val="18"/>
              </w:rPr>
              <w:t xml:space="preserve"> randomly drawn from all valid entries received up to the time of the relevant draw will win</w:t>
            </w:r>
            <w:r w:rsidR="00F60BB6">
              <w:rPr>
                <w:rFonts w:ascii="Arial" w:hAnsi="Arial" w:cs="Arial"/>
                <w:sz w:val="18"/>
                <w:szCs w:val="18"/>
              </w:rPr>
              <w:t xml:space="preserve"> </w:t>
            </w:r>
            <w:r w:rsidRPr="00344E2D">
              <w:rPr>
                <w:rFonts w:ascii="Arial" w:hAnsi="Arial" w:cs="Arial"/>
                <w:sz w:val="18"/>
                <w:szCs w:val="18"/>
              </w:rPr>
              <w:t xml:space="preserve">the </w:t>
            </w:r>
            <w:r w:rsidR="00F60BB6">
              <w:rPr>
                <w:rFonts w:ascii="Arial" w:hAnsi="Arial" w:cs="Arial"/>
                <w:sz w:val="18"/>
                <w:szCs w:val="18"/>
              </w:rPr>
              <w:t>prize</w:t>
            </w:r>
            <w:r w:rsidRPr="00344E2D">
              <w:rPr>
                <w:rFonts w:ascii="Arial" w:hAnsi="Arial" w:cs="Arial"/>
                <w:sz w:val="18"/>
                <w:szCs w:val="18"/>
              </w:rPr>
              <w:t xml:space="preserve"> as detailed</w:t>
            </w:r>
            <w:r w:rsidR="0089052F">
              <w:rPr>
                <w:rFonts w:ascii="Arial" w:hAnsi="Arial" w:cs="Arial"/>
                <w:sz w:val="18"/>
                <w:szCs w:val="18"/>
              </w:rPr>
              <w:t xml:space="preserve"> in ‘Prize Details’</w:t>
            </w:r>
            <w:r w:rsidR="00E414DD">
              <w:rPr>
                <w:rFonts w:ascii="Arial" w:hAnsi="Arial" w:cs="Arial"/>
                <w:sz w:val="18"/>
                <w:szCs w:val="18"/>
              </w:rPr>
              <w:t>.</w:t>
            </w:r>
          </w:p>
          <w:p w14:paraId="6C80F835" w14:textId="77777777" w:rsidR="00F70FD4" w:rsidRPr="00823250" w:rsidRDefault="00F70FD4" w:rsidP="00F70FD4">
            <w:pPr>
              <w:rPr>
                <w:rFonts w:ascii="Arial" w:hAnsi="Arial" w:cs="Arial"/>
                <w:b/>
                <w:bCs/>
                <w:sz w:val="18"/>
                <w:szCs w:val="18"/>
              </w:rPr>
            </w:pPr>
          </w:p>
          <w:p w14:paraId="31FB5CBE" w14:textId="791A76CD" w:rsidR="00F70FD4" w:rsidRPr="001E213A" w:rsidRDefault="00F70FD4" w:rsidP="00FA7040">
            <w:pPr>
              <w:rPr>
                <w:rFonts w:ascii="Arial" w:hAnsi="Arial" w:cs="Arial"/>
                <w:sz w:val="18"/>
                <w:szCs w:val="18"/>
              </w:rPr>
            </w:pPr>
            <w:r w:rsidRPr="00823250">
              <w:rPr>
                <w:rFonts w:ascii="Arial" w:hAnsi="Arial" w:cs="Arial"/>
                <w:sz w:val="18"/>
                <w:szCs w:val="18"/>
              </w:rPr>
              <w:t>The Promoter may draw additional reserve entries in each draw and record them in order in case an invalid entry or ineligible entrant is drawn.</w:t>
            </w:r>
          </w:p>
        </w:tc>
      </w:tr>
      <w:tr w:rsidR="008D221D" w:rsidRPr="00823250" w14:paraId="796A38C0" w14:textId="77777777" w:rsidTr="00832024">
        <w:tc>
          <w:tcPr>
            <w:tcW w:w="2331" w:type="dxa"/>
            <w:gridSpan w:val="2"/>
          </w:tcPr>
          <w:p w14:paraId="35BEED76" w14:textId="77777777" w:rsidR="008D221D" w:rsidRPr="00823250" w:rsidRDefault="008D221D" w:rsidP="008D227F">
            <w:pPr>
              <w:rPr>
                <w:rFonts w:ascii="Arial" w:hAnsi="Arial" w:cs="Arial"/>
                <w:b/>
                <w:sz w:val="18"/>
                <w:szCs w:val="18"/>
              </w:rPr>
            </w:pPr>
            <w:r w:rsidRPr="00823250">
              <w:rPr>
                <w:rFonts w:ascii="Arial" w:hAnsi="Arial" w:cs="Arial"/>
                <w:b/>
                <w:sz w:val="18"/>
                <w:szCs w:val="18"/>
              </w:rPr>
              <w:t>Prize Notification</w:t>
            </w:r>
          </w:p>
        </w:tc>
        <w:tc>
          <w:tcPr>
            <w:tcW w:w="6685" w:type="dxa"/>
          </w:tcPr>
          <w:p w14:paraId="78A8A90C" w14:textId="42993682" w:rsidR="00C14576" w:rsidRPr="00823250" w:rsidRDefault="00C12ABB" w:rsidP="004C271D">
            <w:pPr>
              <w:pStyle w:val="Default"/>
              <w:jc w:val="both"/>
              <w:rPr>
                <w:sz w:val="18"/>
                <w:szCs w:val="18"/>
              </w:rPr>
            </w:pPr>
            <w:r w:rsidRPr="00823250">
              <w:rPr>
                <w:sz w:val="18"/>
                <w:szCs w:val="18"/>
              </w:rPr>
              <w:t>Prize Winner</w:t>
            </w:r>
            <w:r>
              <w:rPr>
                <w:sz w:val="18"/>
                <w:szCs w:val="18"/>
              </w:rPr>
              <w:t xml:space="preserve"> w</w:t>
            </w:r>
            <w:r w:rsidRPr="00823250">
              <w:rPr>
                <w:sz w:val="18"/>
                <w:szCs w:val="18"/>
              </w:rPr>
              <w:t xml:space="preserve">ill be notified by email &amp; phone </w:t>
            </w:r>
            <w:r w:rsidRPr="00FA7040">
              <w:rPr>
                <w:sz w:val="18"/>
                <w:szCs w:val="18"/>
              </w:rPr>
              <w:t xml:space="preserve">within  </w:t>
            </w:r>
            <w:r>
              <w:rPr>
                <w:sz w:val="18"/>
                <w:szCs w:val="18"/>
              </w:rPr>
              <w:t>seven</w:t>
            </w:r>
            <w:r w:rsidRPr="00FA7040">
              <w:rPr>
                <w:sz w:val="18"/>
                <w:szCs w:val="18"/>
              </w:rPr>
              <w:t xml:space="preserve"> (</w:t>
            </w:r>
            <w:r>
              <w:rPr>
                <w:sz w:val="18"/>
                <w:szCs w:val="18"/>
              </w:rPr>
              <w:t>7</w:t>
            </w:r>
            <w:r w:rsidRPr="00FA7040">
              <w:rPr>
                <w:sz w:val="18"/>
                <w:szCs w:val="18"/>
              </w:rPr>
              <w:t>)</w:t>
            </w:r>
            <w:r w:rsidRPr="00823250">
              <w:rPr>
                <w:sz w:val="18"/>
                <w:szCs w:val="18"/>
              </w:rPr>
              <w:t xml:space="preserve"> days of </w:t>
            </w:r>
            <w:r>
              <w:rPr>
                <w:sz w:val="18"/>
                <w:szCs w:val="18"/>
              </w:rPr>
              <w:t>the</w:t>
            </w:r>
            <w:r w:rsidRPr="00823250">
              <w:rPr>
                <w:sz w:val="18"/>
                <w:szCs w:val="18"/>
              </w:rPr>
              <w:t xml:space="preserve"> Prize Draw</w:t>
            </w:r>
            <w:r w:rsidRPr="00C14576">
              <w:rPr>
                <w:color w:val="auto"/>
                <w:sz w:val="18"/>
                <w:szCs w:val="18"/>
              </w:rPr>
              <w:t xml:space="preserve">, and their names published on </w:t>
            </w:r>
            <w:hyperlink r:id="rId11" w:history="1">
              <w:proofErr w:type="spellStart"/>
              <w:r w:rsidRPr="00C14576">
                <w:rPr>
                  <w:color w:val="auto"/>
                  <w:sz w:val="18"/>
                  <w:szCs w:val="18"/>
                </w:rPr>
                <w:t>www.duluxprotectivecoatings.com.au</w:t>
              </w:r>
              <w:proofErr w:type="spellEnd"/>
            </w:hyperlink>
            <w:r w:rsidRPr="00C14576">
              <w:rPr>
                <w:color w:val="auto"/>
                <w:sz w:val="18"/>
                <w:szCs w:val="18"/>
              </w:rPr>
              <w:t xml:space="preserve"> on the </w:t>
            </w:r>
            <w:r>
              <w:rPr>
                <w:color w:val="auto"/>
                <w:sz w:val="18"/>
                <w:szCs w:val="18"/>
              </w:rPr>
              <w:t>7</w:t>
            </w:r>
            <w:r w:rsidRPr="00B5304A">
              <w:rPr>
                <w:color w:val="auto"/>
                <w:sz w:val="18"/>
                <w:szCs w:val="18"/>
                <w:vertAlign w:val="superscript"/>
              </w:rPr>
              <w:t>th</w:t>
            </w:r>
            <w:r>
              <w:rPr>
                <w:color w:val="auto"/>
                <w:sz w:val="18"/>
                <w:szCs w:val="18"/>
              </w:rPr>
              <w:t xml:space="preserve"> February 2025</w:t>
            </w:r>
            <w:r w:rsidR="00D250E1">
              <w:rPr>
                <w:color w:val="auto"/>
                <w:sz w:val="18"/>
                <w:szCs w:val="18"/>
              </w:rPr>
              <w:t>.</w:t>
            </w:r>
          </w:p>
        </w:tc>
      </w:tr>
      <w:tr w:rsidR="003D1FA0" w:rsidRPr="00823250" w14:paraId="075547B2" w14:textId="77777777" w:rsidTr="00832024">
        <w:tc>
          <w:tcPr>
            <w:tcW w:w="2331" w:type="dxa"/>
            <w:gridSpan w:val="2"/>
          </w:tcPr>
          <w:p w14:paraId="3566897F" w14:textId="348A9C81" w:rsidR="003D1FA0" w:rsidRPr="00823250" w:rsidRDefault="003D1FA0" w:rsidP="008D227F">
            <w:pPr>
              <w:rPr>
                <w:rFonts w:ascii="Arial" w:hAnsi="Arial" w:cs="Arial"/>
                <w:b/>
                <w:sz w:val="18"/>
                <w:szCs w:val="18"/>
              </w:rPr>
            </w:pPr>
            <w:r w:rsidRPr="00823250">
              <w:rPr>
                <w:rFonts w:ascii="Arial" w:hAnsi="Arial" w:cs="Arial"/>
                <w:b/>
                <w:sz w:val="18"/>
                <w:szCs w:val="18"/>
              </w:rPr>
              <w:t xml:space="preserve">Prize </w:t>
            </w:r>
            <w:r w:rsidR="00E2005E">
              <w:rPr>
                <w:rFonts w:ascii="Arial" w:hAnsi="Arial" w:cs="Arial"/>
                <w:b/>
                <w:sz w:val="18"/>
                <w:szCs w:val="18"/>
              </w:rPr>
              <w:t>Details</w:t>
            </w:r>
          </w:p>
        </w:tc>
        <w:tc>
          <w:tcPr>
            <w:tcW w:w="6685" w:type="dxa"/>
          </w:tcPr>
          <w:p w14:paraId="39B59D03" w14:textId="788625E3" w:rsidR="005B2EFA" w:rsidRPr="00BA6035" w:rsidRDefault="004F285A" w:rsidP="005B2EFA">
            <w:pPr>
              <w:pStyle w:val="Default"/>
              <w:jc w:val="both"/>
              <w:rPr>
                <w:rFonts w:eastAsiaTheme="minorEastAsia"/>
                <w:color w:val="auto"/>
                <w:sz w:val="18"/>
                <w:szCs w:val="18"/>
                <w:lang w:val="en-AU" w:eastAsia="en-AU"/>
              </w:rPr>
            </w:pPr>
            <w:r w:rsidRPr="00BA6035">
              <w:rPr>
                <w:rFonts w:eastAsiaTheme="minorEastAsia"/>
                <w:color w:val="auto"/>
                <w:sz w:val="18"/>
                <w:szCs w:val="18"/>
                <w:lang w:val="en-AU" w:eastAsia="en-AU"/>
              </w:rPr>
              <w:t xml:space="preserve">The </w:t>
            </w:r>
            <w:r w:rsidR="005B2EFA" w:rsidRPr="00BA6035">
              <w:rPr>
                <w:rFonts w:eastAsiaTheme="minorEastAsia"/>
                <w:color w:val="auto"/>
                <w:sz w:val="18"/>
                <w:szCs w:val="18"/>
                <w:lang w:val="en-AU" w:eastAsia="en-AU"/>
              </w:rPr>
              <w:t>five</w:t>
            </w:r>
            <w:r w:rsidRPr="00BA6035">
              <w:rPr>
                <w:rFonts w:eastAsiaTheme="minorEastAsia"/>
                <w:color w:val="auto"/>
                <w:sz w:val="18"/>
                <w:szCs w:val="18"/>
                <w:lang w:val="en-AU" w:eastAsia="en-AU"/>
              </w:rPr>
              <w:t xml:space="preserve"> </w:t>
            </w:r>
            <w:r w:rsidR="005B2EFA" w:rsidRPr="00BA6035">
              <w:rPr>
                <w:rFonts w:eastAsiaTheme="minorEastAsia"/>
                <w:color w:val="auto"/>
                <w:sz w:val="18"/>
                <w:szCs w:val="18"/>
                <w:lang w:val="en-AU" w:eastAsia="en-AU"/>
              </w:rPr>
              <w:t xml:space="preserve">Prize Winners will each win </w:t>
            </w:r>
            <w:proofErr w:type="spellStart"/>
            <w:r w:rsidR="005B2EFA" w:rsidRPr="00BA6035">
              <w:rPr>
                <w:rFonts w:eastAsiaTheme="minorEastAsia"/>
                <w:color w:val="auto"/>
                <w:sz w:val="18"/>
                <w:szCs w:val="18"/>
                <w:lang w:val="en-AU" w:eastAsia="en-AU"/>
              </w:rPr>
              <w:t>A$1,000</w:t>
            </w:r>
            <w:proofErr w:type="spellEnd"/>
            <w:r w:rsidR="005B2EFA" w:rsidRPr="00BA6035">
              <w:rPr>
                <w:rFonts w:eastAsiaTheme="minorEastAsia"/>
                <w:color w:val="auto"/>
                <w:sz w:val="18"/>
                <w:szCs w:val="18"/>
                <w:lang w:val="en-AU" w:eastAsia="en-AU"/>
              </w:rPr>
              <w:t xml:space="preserve"> cash</w:t>
            </w:r>
            <w:r w:rsidRPr="00BA6035">
              <w:rPr>
                <w:rFonts w:eastAsiaTheme="minorEastAsia"/>
                <w:color w:val="auto"/>
                <w:sz w:val="18"/>
                <w:szCs w:val="18"/>
                <w:lang w:val="en-AU" w:eastAsia="en-AU"/>
              </w:rPr>
              <w:t xml:space="preserve"> </w:t>
            </w:r>
            <w:r w:rsidR="005B2EFA" w:rsidRPr="00BA6035">
              <w:rPr>
                <w:rFonts w:eastAsiaTheme="minorEastAsia"/>
                <w:color w:val="auto"/>
                <w:sz w:val="18"/>
                <w:szCs w:val="18"/>
                <w:lang w:val="en-AU" w:eastAsia="en-AU"/>
              </w:rPr>
              <w:t xml:space="preserve">awarded via Direct Debit to their nominated bank account within 14 business days of notification. </w:t>
            </w:r>
          </w:p>
        </w:tc>
      </w:tr>
      <w:tr w:rsidR="0042612C" w:rsidRPr="00823250" w14:paraId="5A17FF07" w14:textId="77777777" w:rsidTr="00033DC6">
        <w:trPr>
          <w:trHeight w:val="53"/>
        </w:trPr>
        <w:tc>
          <w:tcPr>
            <w:tcW w:w="2331" w:type="dxa"/>
            <w:gridSpan w:val="2"/>
          </w:tcPr>
          <w:p w14:paraId="7681C83F" w14:textId="77777777" w:rsidR="0042612C" w:rsidRPr="00823250" w:rsidRDefault="0042612C" w:rsidP="00033DC6">
            <w:pPr>
              <w:rPr>
                <w:rFonts w:ascii="Arial" w:hAnsi="Arial" w:cs="Arial"/>
                <w:b/>
                <w:sz w:val="18"/>
                <w:szCs w:val="18"/>
              </w:rPr>
            </w:pPr>
            <w:r w:rsidRPr="00823250">
              <w:rPr>
                <w:rFonts w:ascii="Arial" w:hAnsi="Arial" w:cs="Arial"/>
                <w:b/>
                <w:sz w:val="18"/>
                <w:szCs w:val="18"/>
              </w:rPr>
              <w:t xml:space="preserve">Additional prize terms and Verification/Proof of Purchase Requirements: </w:t>
            </w:r>
          </w:p>
        </w:tc>
        <w:tc>
          <w:tcPr>
            <w:tcW w:w="6685" w:type="dxa"/>
          </w:tcPr>
          <w:p w14:paraId="0708D741" w14:textId="673DABBC" w:rsidR="00CC21C6" w:rsidRPr="00CC21C6" w:rsidRDefault="00CC21C6" w:rsidP="00E2005E">
            <w:pPr>
              <w:rPr>
                <w:rFonts w:ascii="Arial" w:hAnsi="Arial" w:cs="Arial"/>
                <w:sz w:val="18"/>
                <w:szCs w:val="18"/>
              </w:rPr>
            </w:pPr>
          </w:p>
          <w:p w14:paraId="723E29DA" w14:textId="77777777" w:rsidR="00CC21C6" w:rsidRDefault="00CC21C6" w:rsidP="00CC21C6">
            <w:pPr>
              <w:pStyle w:val="Default"/>
              <w:rPr>
                <w:rFonts w:eastAsiaTheme="minorEastAsia"/>
                <w:color w:val="auto"/>
                <w:sz w:val="18"/>
                <w:szCs w:val="18"/>
                <w:lang w:val="en-AU" w:eastAsia="en-AU"/>
              </w:rPr>
            </w:pPr>
            <w:bookmarkStart w:id="0" w:name="_Ref373313392"/>
            <w:r w:rsidRPr="00823250">
              <w:rPr>
                <w:sz w:val="18"/>
                <w:szCs w:val="18"/>
              </w:rPr>
              <w:t xml:space="preserve">Entrants must retain their original purchase tax invoice receipt for all their entries as proof of purchase. Failure to produce the proof of purchase when requested may, in the absolute discretion of the Promoter, result in invalidation of ALL of an </w:t>
            </w:r>
            <w:proofErr w:type="gramStart"/>
            <w:r w:rsidRPr="00823250">
              <w:rPr>
                <w:sz w:val="18"/>
                <w:szCs w:val="18"/>
              </w:rPr>
              <w:t>entrants</w:t>
            </w:r>
            <w:proofErr w:type="gramEnd"/>
            <w:r w:rsidRPr="00823250">
              <w:rPr>
                <w:sz w:val="18"/>
                <w:szCs w:val="18"/>
              </w:rPr>
              <w:t xml:space="preserve"> entries and forfeiture of any related right </w:t>
            </w:r>
            <w:r w:rsidRPr="00823250">
              <w:rPr>
                <w:rFonts w:eastAsiaTheme="minorEastAsia"/>
                <w:sz w:val="18"/>
                <w:szCs w:val="18"/>
                <w:lang w:eastAsia="en-AU"/>
              </w:rPr>
              <w:t>to participate in the promotion or claim a prize</w:t>
            </w:r>
            <w:r w:rsidRPr="00823250">
              <w:rPr>
                <w:sz w:val="18"/>
                <w:szCs w:val="18"/>
              </w:rPr>
              <w:t>. The purchase receipt must clearly specify the store of purchase, the value of the purchase, that eligible products have been purchased, the quantity of eligible products purchased, date of purchase and purchase receipt number</w:t>
            </w:r>
            <w:bookmarkEnd w:id="0"/>
            <w:r w:rsidRPr="00823250">
              <w:rPr>
                <w:sz w:val="18"/>
                <w:szCs w:val="18"/>
              </w:rPr>
              <w:t xml:space="preserve">. Purchase receipt(s) must be in the form of a valid Australian tax invoice, as defined by the Australian Taxation Office. </w:t>
            </w:r>
            <w:r w:rsidRPr="00823250">
              <w:rPr>
                <w:rFonts w:eastAsiaTheme="minorEastAsia"/>
                <w:color w:val="auto"/>
                <w:sz w:val="18"/>
                <w:szCs w:val="18"/>
                <w:lang w:val="en-AU" w:eastAsia="en-AU"/>
              </w:rPr>
              <w:t>Participating stores may not supply duplicate receipts for misplaced or indecipherable receipts.</w:t>
            </w:r>
          </w:p>
          <w:p w14:paraId="55D874E6" w14:textId="77777777" w:rsidR="00CC21C6" w:rsidRPr="00823250" w:rsidRDefault="00CC21C6" w:rsidP="00CC21C6">
            <w:pPr>
              <w:pStyle w:val="Default"/>
              <w:rPr>
                <w:rFonts w:eastAsiaTheme="minorEastAsia"/>
                <w:color w:val="auto"/>
                <w:sz w:val="18"/>
                <w:szCs w:val="18"/>
                <w:lang w:val="en-AU" w:eastAsia="en-AU"/>
              </w:rPr>
            </w:pPr>
          </w:p>
          <w:p w14:paraId="6C097A30" w14:textId="77777777" w:rsidR="00CC21C6" w:rsidRPr="00823250" w:rsidRDefault="00CC21C6" w:rsidP="00CC21C6">
            <w:pPr>
              <w:pStyle w:val="Default"/>
              <w:rPr>
                <w:rFonts w:eastAsiaTheme="minorEastAsia"/>
                <w:color w:val="auto"/>
                <w:sz w:val="18"/>
                <w:szCs w:val="18"/>
                <w:lang w:val="en-AU" w:eastAsia="en-AU"/>
              </w:rPr>
            </w:pPr>
            <w:r w:rsidRPr="00823250">
              <w:rPr>
                <w:sz w:val="18"/>
                <w:szCs w:val="18"/>
              </w:rPr>
              <w:t xml:space="preserve">Entrants must, at the request of the Promoter, provide proof of identity, age and </w:t>
            </w:r>
            <w:proofErr w:type="gramStart"/>
            <w:r w:rsidRPr="00823250">
              <w:rPr>
                <w:sz w:val="18"/>
                <w:szCs w:val="18"/>
              </w:rPr>
              <w:t>residency</w:t>
            </w:r>
            <w:proofErr w:type="gramEnd"/>
            <w:r w:rsidRPr="00823250">
              <w:rPr>
                <w:sz w:val="18"/>
                <w:szCs w:val="18"/>
              </w:rPr>
              <w:t>.</w:t>
            </w:r>
          </w:p>
          <w:p w14:paraId="197159C1" w14:textId="77777777" w:rsidR="0042612C" w:rsidRPr="00F1658E" w:rsidRDefault="0042612C" w:rsidP="00033DC6">
            <w:pPr>
              <w:jc w:val="both"/>
              <w:rPr>
                <w:rFonts w:ascii="Arial" w:hAnsi="Arial" w:cs="Arial"/>
                <w:sz w:val="18"/>
                <w:szCs w:val="18"/>
              </w:rPr>
            </w:pPr>
          </w:p>
          <w:p w14:paraId="566996A3" w14:textId="77777777" w:rsidR="0042612C" w:rsidRDefault="0042612C" w:rsidP="00033DC6">
            <w:pPr>
              <w:pStyle w:val="Default"/>
              <w:jc w:val="both"/>
              <w:rPr>
                <w:sz w:val="18"/>
                <w:szCs w:val="18"/>
              </w:rPr>
            </w:pPr>
            <w:r w:rsidRPr="00823250">
              <w:rPr>
                <w:sz w:val="18"/>
                <w:szCs w:val="18"/>
              </w:rPr>
              <w:lastRenderedPageBreak/>
              <w:t xml:space="preserve">Prize </w:t>
            </w:r>
            <w:proofErr w:type="gramStart"/>
            <w:r w:rsidRPr="00823250">
              <w:rPr>
                <w:sz w:val="18"/>
                <w:szCs w:val="18"/>
              </w:rPr>
              <w:t>winner is</w:t>
            </w:r>
            <w:proofErr w:type="gramEnd"/>
            <w:r w:rsidRPr="00823250">
              <w:rPr>
                <w:sz w:val="18"/>
                <w:szCs w:val="18"/>
              </w:rPr>
              <w:t xml:space="preserve"> advised that tax implications may arise from their prize </w:t>
            </w:r>
            <w:proofErr w:type="gramStart"/>
            <w:r w:rsidRPr="00823250">
              <w:rPr>
                <w:sz w:val="18"/>
                <w:szCs w:val="18"/>
              </w:rPr>
              <w:t>winnings</w:t>
            </w:r>
            <w:proofErr w:type="gramEnd"/>
            <w:r w:rsidRPr="00823250">
              <w:rPr>
                <w:sz w:val="18"/>
                <w:szCs w:val="18"/>
              </w:rPr>
              <w:t xml:space="preserve"> and they should seek independent financial advice prior to acceptance of their prize.</w:t>
            </w:r>
          </w:p>
          <w:p w14:paraId="166A48E8" w14:textId="77777777" w:rsidR="003E6233" w:rsidRDefault="003E6233" w:rsidP="00033DC6">
            <w:pPr>
              <w:pStyle w:val="Default"/>
              <w:jc w:val="both"/>
              <w:rPr>
                <w:sz w:val="18"/>
                <w:szCs w:val="18"/>
              </w:rPr>
            </w:pPr>
          </w:p>
          <w:p w14:paraId="60C36F43" w14:textId="65E85772" w:rsidR="003E6233" w:rsidRDefault="003E6233" w:rsidP="00033DC6">
            <w:pPr>
              <w:pStyle w:val="Default"/>
              <w:jc w:val="both"/>
              <w:rPr>
                <w:sz w:val="18"/>
                <w:szCs w:val="18"/>
              </w:rPr>
            </w:pPr>
            <w:r>
              <w:rPr>
                <w:sz w:val="18"/>
                <w:szCs w:val="18"/>
              </w:rPr>
              <w:t>Eligible Entrants can only win one $1,000 Prize.</w:t>
            </w:r>
          </w:p>
          <w:p w14:paraId="691B5EFD" w14:textId="42A16D16" w:rsidR="003E6233" w:rsidRPr="00823250" w:rsidRDefault="003E6233" w:rsidP="00033DC6">
            <w:pPr>
              <w:pStyle w:val="Default"/>
              <w:jc w:val="both"/>
              <w:rPr>
                <w:sz w:val="18"/>
                <w:szCs w:val="18"/>
              </w:rPr>
            </w:pPr>
          </w:p>
        </w:tc>
      </w:tr>
      <w:tr w:rsidR="00D8464B" w:rsidRPr="00823250" w14:paraId="4B281BEF" w14:textId="77777777" w:rsidTr="00832024">
        <w:tc>
          <w:tcPr>
            <w:tcW w:w="2331" w:type="dxa"/>
            <w:gridSpan w:val="2"/>
          </w:tcPr>
          <w:p w14:paraId="543ABED1" w14:textId="77777777" w:rsidR="00D8464B" w:rsidRPr="00823250" w:rsidRDefault="00D8464B" w:rsidP="00E75CF2">
            <w:pPr>
              <w:rPr>
                <w:rFonts w:ascii="Arial" w:hAnsi="Arial" w:cs="Arial"/>
                <w:b/>
                <w:sz w:val="18"/>
                <w:szCs w:val="18"/>
              </w:rPr>
            </w:pPr>
            <w:r w:rsidRPr="00823250">
              <w:rPr>
                <w:rFonts w:ascii="Arial" w:hAnsi="Arial" w:cs="Arial"/>
                <w:b/>
                <w:sz w:val="18"/>
                <w:szCs w:val="18"/>
              </w:rPr>
              <w:lastRenderedPageBreak/>
              <w:t>Total Prize Pool</w:t>
            </w:r>
          </w:p>
        </w:tc>
        <w:tc>
          <w:tcPr>
            <w:tcW w:w="6685" w:type="dxa"/>
          </w:tcPr>
          <w:p w14:paraId="6CB732E3" w14:textId="325C7341" w:rsidR="00D8464B" w:rsidRPr="00823250" w:rsidRDefault="00C12ABB" w:rsidP="00E75CF2">
            <w:pPr>
              <w:pStyle w:val="Default"/>
              <w:jc w:val="both"/>
              <w:rPr>
                <w:sz w:val="18"/>
                <w:szCs w:val="18"/>
              </w:rPr>
            </w:pPr>
            <w:proofErr w:type="spellStart"/>
            <w:r>
              <w:rPr>
                <w:sz w:val="18"/>
                <w:szCs w:val="18"/>
              </w:rPr>
              <w:t>A</w:t>
            </w:r>
            <w:r w:rsidR="00E2005E">
              <w:rPr>
                <w:sz w:val="18"/>
                <w:szCs w:val="18"/>
              </w:rPr>
              <w:t>$5,000</w:t>
            </w:r>
            <w:r w:rsidR="00D8464B" w:rsidRPr="00823250">
              <w:rPr>
                <w:sz w:val="18"/>
                <w:szCs w:val="18"/>
              </w:rPr>
              <w:t>AUD</w:t>
            </w:r>
            <w:proofErr w:type="spellEnd"/>
          </w:p>
        </w:tc>
      </w:tr>
      <w:tr w:rsidR="00571DE3" w:rsidRPr="00823250" w14:paraId="6F8421FB" w14:textId="77777777" w:rsidTr="00832024">
        <w:tc>
          <w:tcPr>
            <w:tcW w:w="2331" w:type="dxa"/>
            <w:gridSpan w:val="2"/>
          </w:tcPr>
          <w:p w14:paraId="3E3D9669" w14:textId="77777777" w:rsidR="00571DE3" w:rsidRPr="00823250" w:rsidRDefault="00571DE3" w:rsidP="00E75CF2">
            <w:pPr>
              <w:rPr>
                <w:rFonts w:ascii="Arial" w:hAnsi="Arial" w:cs="Arial"/>
                <w:b/>
                <w:sz w:val="18"/>
                <w:szCs w:val="18"/>
              </w:rPr>
            </w:pPr>
            <w:r w:rsidRPr="00823250">
              <w:rPr>
                <w:rFonts w:ascii="Arial" w:hAnsi="Arial" w:cs="Arial"/>
                <w:b/>
                <w:sz w:val="18"/>
                <w:szCs w:val="18"/>
              </w:rPr>
              <w:t>Prize Claim Date and Time</w:t>
            </w:r>
          </w:p>
        </w:tc>
        <w:tc>
          <w:tcPr>
            <w:tcW w:w="6685" w:type="dxa"/>
          </w:tcPr>
          <w:p w14:paraId="5BBFFE1A" w14:textId="0D813D91" w:rsidR="00571DE3" w:rsidRPr="00823250" w:rsidRDefault="00C12ABB" w:rsidP="00E75CF2">
            <w:pPr>
              <w:rPr>
                <w:rFonts w:ascii="Arial" w:hAnsi="Arial" w:cs="Arial"/>
                <w:sz w:val="18"/>
                <w:szCs w:val="18"/>
              </w:rPr>
            </w:pPr>
            <w:r w:rsidRPr="00823250">
              <w:rPr>
                <w:rFonts w:ascii="Arial" w:hAnsi="Arial" w:cs="Arial"/>
                <w:sz w:val="18"/>
                <w:szCs w:val="18"/>
              </w:rPr>
              <w:t xml:space="preserve">Prize must be claimed by </w:t>
            </w:r>
            <w:proofErr w:type="spellStart"/>
            <w:r w:rsidRPr="00823250">
              <w:rPr>
                <w:rFonts w:ascii="Arial" w:hAnsi="Arial" w:cs="Arial"/>
                <w:sz w:val="18"/>
                <w:szCs w:val="18"/>
              </w:rPr>
              <w:t>11:59PM</w:t>
            </w:r>
            <w:proofErr w:type="spellEnd"/>
            <w:r w:rsidRPr="00823250">
              <w:rPr>
                <w:rFonts w:ascii="Arial" w:hAnsi="Arial" w:cs="Arial"/>
                <w:sz w:val="18"/>
                <w:szCs w:val="18"/>
              </w:rPr>
              <w:t xml:space="preserve"> AEDT on </w:t>
            </w:r>
            <w:r>
              <w:rPr>
                <w:rFonts w:ascii="Arial" w:hAnsi="Arial" w:cs="Arial"/>
                <w:sz w:val="18"/>
                <w:szCs w:val="18"/>
              </w:rPr>
              <w:t>13</w:t>
            </w:r>
            <w:r w:rsidRPr="00823250">
              <w:rPr>
                <w:rFonts w:ascii="Arial" w:hAnsi="Arial" w:cs="Arial"/>
                <w:sz w:val="18"/>
                <w:szCs w:val="18"/>
              </w:rPr>
              <w:t xml:space="preserve"> </w:t>
            </w:r>
            <w:r>
              <w:rPr>
                <w:rFonts w:ascii="Arial" w:hAnsi="Arial" w:cs="Arial"/>
                <w:sz w:val="18"/>
                <w:szCs w:val="18"/>
              </w:rPr>
              <w:t>June</w:t>
            </w:r>
            <w:r w:rsidRPr="00823250">
              <w:rPr>
                <w:rFonts w:ascii="Arial" w:hAnsi="Arial" w:cs="Arial"/>
                <w:sz w:val="18"/>
                <w:szCs w:val="18"/>
              </w:rPr>
              <w:t xml:space="preserve"> 202</w:t>
            </w:r>
            <w:r>
              <w:rPr>
                <w:rFonts w:ascii="Arial" w:hAnsi="Arial" w:cs="Arial"/>
                <w:sz w:val="18"/>
                <w:szCs w:val="18"/>
              </w:rPr>
              <w:t>5</w:t>
            </w:r>
          </w:p>
        </w:tc>
      </w:tr>
      <w:tr w:rsidR="00571DE3" w:rsidRPr="00823250" w14:paraId="5E3C3B8E" w14:textId="77777777" w:rsidTr="00832024">
        <w:tc>
          <w:tcPr>
            <w:tcW w:w="2331" w:type="dxa"/>
            <w:gridSpan w:val="2"/>
          </w:tcPr>
          <w:p w14:paraId="3B1881A9" w14:textId="77777777" w:rsidR="00571DE3" w:rsidRPr="00823250" w:rsidRDefault="00571DE3" w:rsidP="00E75CF2">
            <w:pPr>
              <w:rPr>
                <w:rFonts w:ascii="Arial" w:hAnsi="Arial" w:cs="Arial"/>
                <w:b/>
                <w:sz w:val="18"/>
                <w:szCs w:val="18"/>
              </w:rPr>
            </w:pPr>
            <w:r w:rsidRPr="00823250">
              <w:rPr>
                <w:rFonts w:ascii="Arial" w:hAnsi="Arial" w:cs="Arial"/>
                <w:b/>
                <w:sz w:val="18"/>
                <w:szCs w:val="18"/>
              </w:rPr>
              <w:t xml:space="preserve">Unclaimed Prize Draw </w:t>
            </w:r>
          </w:p>
        </w:tc>
        <w:tc>
          <w:tcPr>
            <w:tcW w:w="6685" w:type="dxa"/>
          </w:tcPr>
          <w:p w14:paraId="36330464" w14:textId="30C6B823" w:rsidR="00571DE3" w:rsidRPr="00823250" w:rsidRDefault="00571DE3" w:rsidP="00E75CF2">
            <w:pPr>
              <w:rPr>
                <w:rFonts w:ascii="Arial" w:hAnsi="Arial" w:cs="Arial"/>
                <w:sz w:val="18"/>
                <w:szCs w:val="18"/>
              </w:rPr>
            </w:pPr>
            <w:r w:rsidRPr="00823250">
              <w:rPr>
                <w:rFonts w:ascii="Arial" w:hAnsi="Arial" w:cs="Arial"/>
                <w:sz w:val="18"/>
                <w:szCs w:val="18"/>
              </w:rPr>
              <w:t xml:space="preserve">If the prize remains unclaimed or is forfeited for any reason, the Promoter may conduct a further draw as the Promoter deems necessary to distribute the unclaimed prize, subject to any written directions under relevant Lottery and Gaming Regulations. </w:t>
            </w:r>
            <w:r w:rsidR="00C12ABB" w:rsidRPr="00823250">
              <w:rPr>
                <w:rFonts w:ascii="Arial" w:hAnsi="Arial" w:cs="Arial"/>
                <w:sz w:val="18"/>
                <w:szCs w:val="18"/>
              </w:rPr>
              <w:t xml:space="preserve">The Unclaimed Prize Draw (if any) shall take place at </w:t>
            </w:r>
            <w:proofErr w:type="spellStart"/>
            <w:r w:rsidR="00C12ABB" w:rsidRPr="00B94B21">
              <w:rPr>
                <w:rFonts w:ascii="Arial" w:hAnsi="Arial" w:cs="Arial"/>
                <w:sz w:val="18"/>
                <w:szCs w:val="18"/>
              </w:rPr>
              <w:t>at</w:t>
            </w:r>
            <w:proofErr w:type="spellEnd"/>
            <w:r w:rsidR="00C12ABB" w:rsidRPr="00B94B21">
              <w:rPr>
                <w:rFonts w:ascii="Arial" w:hAnsi="Arial" w:cs="Arial"/>
                <w:sz w:val="18"/>
                <w:szCs w:val="18"/>
              </w:rPr>
              <w:t xml:space="preserve"> the same time and place as the original draw</w:t>
            </w:r>
            <w:r w:rsidR="00C12ABB" w:rsidRPr="00823250">
              <w:rPr>
                <w:rFonts w:ascii="Arial" w:hAnsi="Arial" w:cs="Arial"/>
                <w:sz w:val="18"/>
                <w:szCs w:val="18"/>
              </w:rPr>
              <w:t xml:space="preserve"> on the </w:t>
            </w:r>
            <w:r w:rsidR="00C12ABB">
              <w:rPr>
                <w:rFonts w:ascii="Arial" w:hAnsi="Arial" w:cs="Arial"/>
                <w:sz w:val="18"/>
                <w:szCs w:val="18"/>
              </w:rPr>
              <w:t>20</w:t>
            </w:r>
            <w:r w:rsidR="00C12ABB" w:rsidRPr="00823250">
              <w:rPr>
                <w:rFonts w:ascii="Arial" w:hAnsi="Arial" w:cs="Arial"/>
                <w:sz w:val="18"/>
                <w:szCs w:val="18"/>
              </w:rPr>
              <w:t xml:space="preserve"> June 202</w:t>
            </w:r>
            <w:r w:rsidR="00C12ABB">
              <w:rPr>
                <w:rFonts w:ascii="Arial" w:hAnsi="Arial" w:cs="Arial"/>
                <w:sz w:val="18"/>
                <w:szCs w:val="18"/>
              </w:rPr>
              <w:t>5</w:t>
            </w:r>
            <w:r w:rsidR="00C12ABB" w:rsidRPr="00823250">
              <w:rPr>
                <w:rFonts w:ascii="Arial" w:hAnsi="Arial" w:cs="Arial"/>
                <w:sz w:val="18"/>
                <w:szCs w:val="18"/>
              </w:rPr>
              <w:t>. Winner will be notified by phone and email within 2 business days of the draw</w:t>
            </w:r>
            <w:r w:rsidR="00C12ABB">
              <w:rPr>
                <w:rFonts w:ascii="Arial" w:hAnsi="Arial" w:cs="Arial"/>
                <w:sz w:val="18"/>
                <w:szCs w:val="18"/>
              </w:rPr>
              <w:t xml:space="preserve"> and published on </w:t>
            </w:r>
            <w:hyperlink r:id="rId12" w:history="1">
              <w:proofErr w:type="spellStart"/>
              <w:r w:rsidR="00C12ABB" w:rsidRPr="00B94B21">
                <w:rPr>
                  <w:rFonts w:ascii="Arial" w:hAnsi="Arial" w:cs="Arial"/>
                  <w:sz w:val="18"/>
                  <w:szCs w:val="18"/>
                </w:rPr>
                <w:t>www.duluxprotectivecoatings.com.au</w:t>
              </w:r>
              <w:proofErr w:type="spellEnd"/>
            </w:hyperlink>
            <w:r w:rsidR="00C12ABB">
              <w:rPr>
                <w:rFonts w:ascii="Arial" w:hAnsi="Arial" w:cs="Arial"/>
                <w:sz w:val="18"/>
                <w:szCs w:val="18"/>
              </w:rPr>
              <w:t xml:space="preserve"> on the 27 June 2025</w:t>
            </w:r>
          </w:p>
        </w:tc>
      </w:tr>
      <w:tr w:rsidR="0035377F" w:rsidRPr="00823250" w14:paraId="3826BCC3" w14:textId="77777777" w:rsidTr="00832024">
        <w:tc>
          <w:tcPr>
            <w:tcW w:w="2331" w:type="dxa"/>
            <w:gridSpan w:val="2"/>
          </w:tcPr>
          <w:p w14:paraId="6E366B25" w14:textId="77777777" w:rsidR="0035377F" w:rsidRPr="00823250" w:rsidRDefault="00A970EB" w:rsidP="00281613">
            <w:pPr>
              <w:rPr>
                <w:rFonts w:ascii="Arial" w:hAnsi="Arial" w:cs="Arial"/>
                <w:b/>
                <w:sz w:val="18"/>
                <w:szCs w:val="18"/>
              </w:rPr>
            </w:pPr>
            <w:r w:rsidRPr="00823250">
              <w:rPr>
                <w:rFonts w:ascii="Arial" w:hAnsi="Arial" w:cs="Arial"/>
                <w:b/>
                <w:sz w:val="18"/>
                <w:szCs w:val="18"/>
              </w:rPr>
              <w:t xml:space="preserve">Entry </w:t>
            </w:r>
            <w:r w:rsidR="00281613" w:rsidRPr="00823250">
              <w:rPr>
                <w:rFonts w:ascii="Arial" w:hAnsi="Arial" w:cs="Arial"/>
                <w:b/>
                <w:sz w:val="18"/>
                <w:szCs w:val="18"/>
              </w:rPr>
              <w:t>limits</w:t>
            </w:r>
          </w:p>
        </w:tc>
        <w:tc>
          <w:tcPr>
            <w:tcW w:w="6685" w:type="dxa"/>
          </w:tcPr>
          <w:p w14:paraId="38B94F5F" w14:textId="78A55C2A" w:rsidR="0035377F" w:rsidRPr="00823250" w:rsidRDefault="003E6233" w:rsidP="009B2CDC">
            <w:pPr>
              <w:rPr>
                <w:rFonts w:ascii="Arial" w:hAnsi="Arial" w:cs="Arial"/>
                <w:sz w:val="18"/>
                <w:szCs w:val="18"/>
              </w:rPr>
            </w:pPr>
            <w:r w:rsidRPr="00823250">
              <w:rPr>
                <w:rFonts w:ascii="Arial" w:hAnsi="Arial" w:cs="Arial"/>
                <w:sz w:val="18"/>
                <w:szCs w:val="18"/>
              </w:rPr>
              <w:t xml:space="preserve">Eligible entrants who purchase multiples of </w:t>
            </w:r>
            <w:proofErr w:type="spellStart"/>
            <w:r>
              <w:rPr>
                <w:rFonts w:ascii="Arial" w:hAnsi="Arial" w:cs="Arial"/>
                <w:sz w:val="18"/>
                <w:szCs w:val="18"/>
              </w:rPr>
              <w:t>A$5,000</w:t>
            </w:r>
            <w:proofErr w:type="spellEnd"/>
            <w:r w:rsidR="000C2CE4">
              <w:rPr>
                <w:rFonts w:ascii="Arial" w:hAnsi="Arial" w:cs="Arial"/>
                <w:sz w:val="18"/>
                <w:szCs w:val="18"/>
              </w:rPr>
              <w:t xml:space="preserve"> </w:t>
            </w:r>
            <w:proofErr w:type="spellStart"/>
            <w:r w:rsidR="000C2CE4">
              <w:rPr>
                <w:rFonts w:ascii="Arial" w:hAnsi="Arial" w:cs="Arial"/>
                <w:sz w:val="18"/>
                <w:szCs w:val="18"/>
              </w:rPr>
              <w:t>inc</w:t>
            </w:r>
            <w:proofErr w:type="spellEnd"/>
            <w:r w:rsidR="000C2CE4">
              <w:rPr>
                <w:rFonts w:ascii="Arial" w:hAnsi="Arial" w:cs="Arial"/>
                <w:sz w:val="18"/>
                <w:szCs w:val="18"/>
              </w:rPr>
              <w:t xml:space="preserve"> GST</w:t>
            </w:r>
            <w:r w:rsidRPr="00823250">
              <w:rPr>
                <w:rFonts w:ascii="Arial" w:hAnsi="Arial" w:cs="Arial"/>
                <w:sz w:val="18"/>
                <w:szCs w:val="18"/>
              </w:rPr>
              <w:t xml:space="preserve"> of eligible flooring products </w:t>
            </w:r>
            <w:r>
              <w:rPr>
                <w:rFonts w:ascii="Arial" w:hAnsi="Arial" w:cs="Arial"/>
                <w:sz w:val="18"/>
                <w:szCs w:val="18"/>
              </w:rPr>
              <w:t>during the promoti</w:t>
            </w:r>
            <w:r w:rsidR="004742B4">
              <w:rPr>
                <w:rFonts w:ascii="Arial" w:hAnsi="Arial" w:cs="Arial"/>
                <w:sz w:val="18"/>
                <w:szCs w:val="18"/>
              </w:rPr>
              <w:t>o</w:t>
            </w:r>
            <w:r>
              <w:rPr>
                <w:rFonts w:ascii="Arial" w:hAnsi="Arial" w:cs="Arial"/>
                <w:sz w:val="18"/>
                <w:szCs w:val="18"/>
              </w:rPr>
              <w:t xml:space="preserve">nal period </w:t>
            </w:r>
            <w:r w:rsidRPr="00823250">
              <w:rPr>
                <w:rFonts w:ascii="Arial" w:hAnsi="Arial" w:cs="Arial"/>
                <w:sz w:val="18"/>
                <w:szCs w:val="18"/>
              </w:rPr>
              <w:t xml:space="preserve">will receive multiple chances to win – every </w:t>
            </w:r>
            <w:proofErr w:type="spellStart"/>
            <w:r>
              <w:rPr>
                <w:rFonts w:ascii="Arial" w:hAnsi="Arial" w:cs="Arial"/>
                <w:sz w:val="18"/>
                <w:szCs w:val="18"/>
              </w:rPr>
              <w:t>A$5,000</w:t>
            </w:r>
            <w:proofErr w:type="spellEnd"/>
            <w:r w:rsidR="000C2CE4">
              <w:rPr>
                <w:rFonts w:ascii="Arial" w:hAnsi="Arial" w:cs="Arial"/>
                <w:sz w:val="18"/>
                <w:szCs w:val="18"/>
              </w:rPr>
              <w:t xml:space="preserve"> </w:t>
            </w:r>
            <w:proofErr w:type="spellStart"/>
            <w:r w:rsidR="000C2CE4">
              <w:rPr>
                <w:rFonts w:ascii="Arial" w:hAnsi="Arial" w:cs="Arial"/>
                <w:sz w:val="18"/>
                <w:szCs w:val="18"/>
              </w:rPr>
              <w:t>inc</w:t>
            </w:r>
            <w:proofErr w:type="spellEnd"/>
            <w:r w:rsidR="000C2CE4">
              <w:rPr>
                <w:rFonts w:ascii="Arial" w:hAnsi="Arial" w:cs="Arial"/>
                <w:sz w:val="18"/>
                <w:szCs w:val="18"/>
              </w:rPr>
              <w:t xml:space="preserve"> GST</w:t>
            </w:r>
            <w:r>
              <w:rPr>
                <w:rFonts w:ascii="Arial" w:hAnsi="Arial" w:cs="Arial"/>
                <w:sz w:val="18"/>
                <w:szCs w:val="18"/>
              </w:rPr>
              <w:t xml:space="preserve"> spent on</w:t>
            </w:r>
            <w:r w:rsidRPr="00823250">
              <w:rPr>
                <w:rFonts w:ascii="Arial" w:hAnsi="Arial" w:cs="Arial"/>
                <w:sz w:val="18"/>
                <w:szCs w:val="18"/>
              </w:rPr>
              <w:t xml:space="preserve"> eligible products</w:t>
            </w:r>
            <w:r>
              <w:rPr>
                <w:rFonts w:ascii="Arial" w:hAnsi="Arial" w:cs="Arial"/>
                <w:sz w:val="18"/>
                <w:szCs w:val="18"/>
              </w:rPr>
              <w:t xml:space="preserve"> during the promotional period</w:t>
            </w:r>
            <w:r w:rsidRPr="00823250">
              <w:rPr>
                <w:rFonts w:ascii="Arial" w:hAnsi="Arial" w:cs="Arial"/>
                <w:sz w:val="18"/>
                <w:szCs w:val="18"/>
              </w:rPr>
              <w:t xml:space="preserve"> as stated above represents one entry</w:t>
            </w:r>
            <w:r>
              <w:rPr>
                <w:rFonts w:ascii="Arial" w:hAnsi="Arial" w:cs="Arial"/>
                <w:sz w:val="18"/>
                <w:szCs w:val="18"/>
              </w:rPr>
              <w:t>.</w:t>
            </w:r>
          </w:p>
        </w:tc>
      </w:tr>
      <w:tr w:rsidR="00572F5B" w:rsidRPr="00823250" w14:paraId="0FBE9BDE" w14:textId="77777777" w:rsidTr="00832024">
        <w:tc>
          <w:tcPr>
            <w:tcW w:w="2331" w:type="dxa"/>
            <w:gridSpan w:val="2"/>
          </w:tcPr>
          <w:p w14:paraId="03B175B4" w14:textId="5CEAAC89" w:rsidR="00572F5B" w:rsidRPr="00823250" w:rsidRDefault="00572F5B" w:rsidP="00572F5B">
            <w:pPr>
              <w:rPr>
                <w:rFonts w:ascii="Arial" w:hAnsi="Arial" w:cs="Arial"/>
                <w:b/>
                <w:sz w:val="18"/>
                <w:szCs w:val="18"/>
              </w:rPr>
            </w:pPr>
            <w:r w:rsidRPr="00823250">
              <w:rPr>
                <w:rFonts w:ascii="Arial" w:hAnsi="Arial" w:cs="Arial"/>
                <w:b/>
                <w:sz w:val="18"/>
                <w:szCs w:val="18"/>
              </w:rPr>
              <w:t>Permit Numbers</w:t>
            </w:r>
          </w:p>
        </w:tc>
        <w:tc>
          <w:tcPr>
            <w:tcW w:w="6685" w:type="dxa"/>
          </w:tcPr>
          <w:p w14:paraId="49FD2699" w14:textId="404494CB" w:rsidR="00572F5B" w:rsidRPr="00823250" w:rsidRDefault="007B4902" w:rsidP="00572F5B">
            <w:pPr>
              <w:rPr>
                <w:rFonts w:ascii="Arial" w:hAnsi="Arial" w:cs="Arial"/>
                <w:sz w:val="18"/>
                <w:szCs w:val="18"/>
              </w:rPr>
            </w:pPr>
            <w:r w:rsidRPr="007B4902">
              <w:rPr>
                <w:rFonts w:ascii="Arial" w:hAnsi="Arial" w:cs="Arial"/>
                <w:sz w:val="18"/>
                <w:szCs w:val="18"/>
              </w:rPr>
              <w:t>NSW Authority No: TP/00158</w:t>
            </w:r>
            <w:r w:rsidRPr="007B4902">
              <w:rPr>
                <w:rFonts w:ascii="Arial" w:hAnsi="Arial" w:cs="Arial"/>
                <w:sz w:val="18"/>
                <w:szCs w:val="18"/>
              </w:rPr>
              <w:t xml:space="preserve">; </w:t>
            </w:r>
            <w:r w:rsidR="00CB4B92" w:rsidRPr="00CB4B92">
              <w:rPr>
                <w:rFonts w:ascii="Arial" w:hAnsi="Arial" w:cs="Arial"/>
                <w:sz w:val="18"/>
                <w:szCs w:val="18"/>
              </w:rPr>
              <w:t xml:space="preserve">ACT Permit No: </w:t>
            </w:r>
            <w:r w:rsidR="007739FB" w:rsidRPr="007739FB">
              <w:rPr>
                <w:rFonts w:ascii="Arial" w:hAnsi="Arial" w:cs="Arial"/>
                <w:sz w:val="18"/>
                <w:szCs w:val="18"/>
              </w:rPr>
              <w:t>TP 24/01259</w:t>
            </w:r>
          </w:p>
        </w:tc>
      </w:tr>
      <w:tr w:rsidR="00832024" w:rsidRPr="00823250" w14:paraId="4322BC8D" w14:textId="77777777" w:rsidTr="00832024">
        <w:tc>
          <w:tcPr>
            <w:tcW w:w="2331" w:type="dxa"/>
            <w:gridSpan w:val="2"/>
          </w:tcPr>
          <w:p w14:paraId="02B38067" w14:textId="14274DB0" w:rsidR="00832024" w:rsidRDefault="00832024" w:rsidP="00572F5B">
            <w:pPr>
              <w:rPr>
                <w:rFonts w:ascii="Arial" w:hAnsi="Arial" w:cs="Arial"/>
                <w:b/>
                <w:sz w:val="18"/>
                <w:szCs w:val="18"/>
              </w:rPr>
            </w:pPr>
            <w:r w:rsidRPr="00D87F2C">
              <w:rPr>
                <w:rFonts w:ascii="Arial" w:hAnsi="Arial" w:cs="Arial"/>
                <w:b/>
                <w:sz w:val="18"/>
                <w:szCs w:val="18"/>
              </w:rPr>
              <w:t>Trade Account Holders</w:t>
            </w:r>
          </w:p>
        </w:tc>
        <w:tc>
          <w:tcPr>
            <w:tcW w:w="6685" w:type="dxa"/>
          </w:tcPr>
          <w:p w14:paraId="3B519089" w14:textId="436AF165" w:rsidR="00832024" w:rsidRPr="008A1886" w:rsidRDefault="00832024" w:rsidP="008A1886">
            <w:pPr>
              <w:jc w:val="both"/>
              <w:rPr>
                <w:rFonts w:ascii="Arial" w:hAnsi="Arial" w:cs="Arial"/>
                <w:sz w:val="18"/>
                <w:szCs w:val="18"/>
              </w:rPr>
            </w:pPr>
            <w:r w:rsidRPr="00D87F2C">
              <w:rPr>
                <w:rFonts w:ascii="Arial" w:eastAsia="Times New Roman" w:hAnsi="Arial" w:cs="Arial"/>
                <w:sz w:val="18"/>
                <w:szCs w:val="18"/>
              </w:rPr>
              <w:t xml:space="preserve">Dulux Trade Account Holder Customers must not be in breach of the Promoter’s trading terms at any time during the Promotion Period and must not have overdue monies owing as at the closing date </w:t>
            </w:r>
            <w:proofErr w:type="gramStart"/>
            <w:r w:rsidRPr="00D87F2C">
              <w:rPr>
                <w:rFonts w:ascii="Arial" w:eastAsia="Times New Roman" w:hAnsi="Arial" w:cs="Arial"/>
                <w:sz w:val="18"/>
                <w:szCs w:val="18"/>
              </w:rPr>
              <w:t>in order to</w:t>
            </w:r>
            <w:proofErr w:type="gramEnd"/>
            <w:r w:rsidRPr="00D87F2C">
              <w:rPr>
                <w:rFonts w:ascii="Arial" w:eastAsia="Times New Roman" w:hAnsi="Arial" w:cs="Arial"/>
                <w:sz w:val="18"/>
                <w:szCs w:val="18"/>
              </w:rPr>
              <w:t xml:space="preserve"> be eligible to claim any Prize.  Each Dulux Trade Account Holder Customer’s account must be paid in full by the agreed trading terms of the</w:t>
            </w:r>
            <w:r>
              <w:rPr>
                <w:rFonts w:ascii="Arial" w:eastAsia="Times New Roman" w:hAnsi="Arial" w:cs="Arial"/>
                <w:sz w:val="18"/>
                <w:szCs w:val="18"/>
              </w:rPr>
              <w:t xml:space="preserve"> </w:t>
            </w:r>
            <w:r w:rsidRPr="00D87F2C">
              <w:rPr>
                <w:rFonts w:ascii="Arial" w:eastAsia="Times New Roman" w:hAnsi="Arial" w:cs="Arial"/>
                <w:sz w:val="18"/>
                <w:szCs w:val="18"/>
              </w:rPr>
              <w:t>Dulux Trade Account to be eligible to claim any Prize.  All other normal trading conditions of the Promoter apply.</w:t>
            </w:r>
          </w:p>
        </w:tc>
      </w:tr>
    </w:tbl>
    <w:p w14:paraId="1AEB934B" w14:textId="77777777" w:rsidR="00043628" w:rsidRPr="00823250" w:rsidRDefault="00043628" w:rsidP="008306D2">
      <w:pPr>
        <w:pStyle w:val="Default"/>
        <w:ind w:left="360"/>
        <w:rPr>
          <w:rFonts w:eastAsiaTheme="minorEastAsia"/>
          <w:bCs/>
          <w:color w:val="auto"/>
          <w:sz w:val="18"/>
          <w:szCs w:val="18"/>
          <w:lang w:val="en-AU" w:eastAsia="en-AU"/>
        </w:rPr>
      </w:pPr>
    </w:p>
    <w:p w14:paraId="5A7E5B3E" w14:textId="6B219BD4" w:rsidR="00833CB3" w:rsidRPr="00823250" w:rsidRDefault="003A29A8" w:rsidP="00474196">
      <w:pPr>
        <w:pStyle w:val="ListParagraph"/>
        <w:numPr>
          <w:ilvl w:val="0"/>
          <w:numId w:val="6"/>
        </w:numPr>
        <w:jc w:val="both"/>
        <w:rPr>
          <w:rFonts w:ascii="Arial" w:hAnsi="Arial" w:cs="Arial"/>
          <w:bCs/>
          <w:sz w:val="18"/>
          <w:szCs w:val="18"/>
        </w:rPr>
      </w:pPr>
      <w:r w:rsidRPr="00823250">
        <w:rPr>
          <w:rFonts w:ascii="Arial" w:hAnsi="Arial" w:cs="Arial"/>
          <w:bCs/>
          <w:sz w:val="18"/>
          <w:szCs w:val="18"/>
        </w:rPr>
        <w:t xml:space="preserve">Information on how to enter the </w:t>
      </w:r>
      <w:r w:rsidR="009F71E9" w:rsidRPr="00823250">
        <w:rPr>
          <w:rFonts w:ascii="Arial" w:hAnsi="Arial" w:cs="Arial"/>
          <w:bCs/>
          <w:sz w:val="18"/>
          <w:szCs w:val="18"/>
        </w:rPr>
        <w:t xml:space="preserve">Dulux </w:t>
      </w:r>
      <w:proofErr w:type="spellStart"/>
      <w:r w:rsidR="009F71E9" w:rsidRPr="00823250">
        <w:rPr>
          <w:rFonts w:ascii="Arial" w:hAnsi="Arial" w:cs="Arial"/>
          <w:bCs/>
          <w:sz w:val="18"/>
          <w:szCs w:val="18"/>
        </w:rPr>
        <w:t>Luxafloor</w:t>
      </w:r>
      <w:proofErr w:type="spellEnd"/>
      <w:r w:rsidR="009F71E9" w:rsidRPr="00823250">
        <w:rPr>
          <w:rFonts w:ascii="Arial" w:hAnsi="Arial" w:cs="Arial"/>
          <w:bCs/>
          <w:sz w:val="18"/>
          <w:szCs w:val="18"/>
        </w:rPr>
        <w:t xml:space="preserve">® </w:t>
      </w:r>
      <w:r w:rsidR="0098759C">
        <w:rPr>
          <w:rFonts w:ascii="Arial" w:hAnsi="Arial" w:cs="Arial"/>
          <w:bCs/>
          <w:sz w:val="18"/>
          <w:szCs w:val="18"/>
        </w:rPr>
        <w:t>Win a $1000</w:t>
      </w:r>
      <w:r w:rsidR="009F71E9" w:rsidRPr="00823250">
        <w:rPr>
          <w:rFonts w:ascii="Arial" w:hAnsi="Arial" w:cs="Arial"/>
          <w:bCs/>
          <w:sz w:val="18"/>
          <w:szCs w:val="18"/>
        </w:rPr>
        <w:t xml:space="preserve"> Promotion </w:t>
      </w:r>
      <w:r w:rsidR="00833CB3" w:rsidRPr="00823250">
        <w:rPr>
          <w:rFonts w:ascii="Arial" w:hAnsi="Arial" w:cs="Arial"/>
          <w:bCs/>
          <w:sz w:val="18"/>
          <w:szCs w:val="18"/>
        </w:rPr>
        <w:t xml:space="preserve">and prizes form part of these Terms and Conditions.  Participation in this </w:t>
      </w:r>
      <w:r w:rsidR="00BC27B0" w:rsidRPr="00823250">
        <w:rPr>
          <w:rFonts w:ascii="Arial" w:hAnsi="Arial" w:cs="Arial"/>
          <w:bCs/>
          <w:sz w:val="18"/>
          <w:szCs w:val="18"/>
        </w:rPr>
        <w:t xml:space="preserve">Promotion </w:t>
      </w:r>
      <w:r w:rsidR="00833CB3" w:rsidRPr="00823250">
        <w:rPr>
          <w:rFonts w:ascii="Arial" w:hAnsi="Arial" w:cs="Arial"/>
          <w:bCs/>
          <w:sz w:val="18"/>
          <w:szCs w:val="18"/>
        </w:rPr>
        <w:t>is deemed acceptance of these Terms and Conditions.</w:t>
      </w:r>
    </w:p>
    <w:p w14:paraId="3C7F3FCD" w14:textId="77777777"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All entrants acknowledge that the Promoter can rely on these Terms and Conditions even if the Promoter only learns of a person’s ineligibility after the Promoter has awarded a prize to the ineligible person. Return of the prize or payment of its equivalent value to the Promoter may be required by the Promoter if this occurs.</w:t>
      </w:r>
    </w:p>
    <w:p w14:paraId="78BF72FC" w14:textId="77777777"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Each entrant is responsible for ensuring his or her familiarity with these Terms and Conditions at the time of participation. The Promoter’s decision not to enforce a specific restriction (whether communicated to an entrant or not) does not constitute a waiver of that restriction or of these Terms and Conditions generally.</w:t>
      </w:r>
    </w:p>
    <w:p w14:paraId="63AB33BE" w14:textId="77777777"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Incomplete and indecipherable entries and any entry which has incorrectly entered personal information or contact details shall be deemed an invalid entry. No responsibility is accepted by the Promoter for late, lost, misdirected, ineligible or illegible/inaudible entries (including lost, stolen, forged, defaced or damaged proof of entry or things required by the Verification Requirements).</w:t>
      </w:r>
    </w:p>
    <w:p w14:paraId="39ECE627" w14:textId="77777777"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The Promoter’s decision in relation to any aspect of these Term and Conditions and the Promotion is final and binding on every person who enters. No correspondence will be entered into.</w:t>
      </w:r>
    </w:p>
    <w:p w14:paraId="50462FBF" w14:textId="0F45D493"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If this Promotion is interfered with in any way or is not capable of being conducted as reasonably anticipated due to any reason beyond the reasonable control of the Promoter</w:t>
      </w:r>
      <w:r w:rsidR="00DF138A" w:rsidRPr="00823250">
        <w:rPr>
          <w:rFonts w:ascii="Arial" w:hAnsi="Arial" w:cs="Arial"/>
          <w:bCs/>
          <w:sz w:val="18"/>
          <w:szCs w:val="18"/>
        </w:rPr>
        <w:t xml:space="preserve"> (including without limitation </w:t>
      </w:r>
      <w:r w:rsidR="00DF138A" w:rsidRPr="00823250">
        <w:rPr>
          <w:rFonts w:ascii="Arial" w:hAnsi="Arial" w:cs="Arial"/>
          <w:sz w:val="18"/>
          <w:szCs w:val="18"/>
        </w:rPr>
        <w:t>war, terrorism, state of emergency, pandemic or any other kind of disaster)</w:t>
      </w:r>
      <w:r w:rsidRPr="00823250">
        <w:rPr>
          <w:rFonts w:ascii="Arial" w:hAnsi="Arial" w:cs="Arial"/>
          <w:bCs/>
          <w:sz w:val="18"/>
          <w:szCs w:val="18"/>
        </w:rPr>
        <w:t xml:space="preserve">, the Promoter reserves the right, in its sole discretion, to the fullest extent permitted by law (a) to disqualify any entrant; or (b) to modify, suspend, terminate or cancel the </w:t>
      </w:r>
      <w:r w:rsidR="0098759C" w:rsidRPr="00823250">
        <w:rPr>
          <w:rFonts w:ascii="Arial" w:hAnsi="Arial" w:cs="Arial"/>
          <w:bCs/>
          <w:sz w:val="18"/>
          <w:szCs w:val="18"/>
        </w:rPr>
        <w:t xml:space="preserve">Dulux </w:t>
      </w:r>
      <w:proofErr w:type="spellStart"/>
      <w:r w:rsidR="0098759C" w:rsidRPr="00823250">
        <w:rPr>
          <w:rFonts w:ascii="Arial" w:hAnsi="Arial" w:cs="Arial"/>
          <w:bCs/>
          <w:sz w:val="18"/>
          <w:szCs w:val="18"/>
        </w:rPr>
        <w:t>Luxafloor</w:t>
      </w:r>
      <w:proofErr w:type="spellEnd"/>
      <w:r w:rsidR="0098759C" w:rsidRPr="00823250">
        <w:rPr>
          <w:rFonts w:ascii="Arial" w:hAnsi="Arial" w:cs="Arial"/>
          <w:bCs/>
          <w:sz w:val="18"/>
          <w:szCs w:val="18"/>
        </w:rPr>
        <w:t xml:space="preserve">® </w:t>
      </w:r>
      <w:r w:rsidR="0098759C">
        <w:rPr>
          <w:rFonts w:ascii="Arial" w:hAnsi="Arial" w:cs="Arial"/>
          <w:bCs/>
          <w:sz w:val="18"/>
          <w:szCs w:val="18"/>
        </w:rPr>
        <w:t>Win a $1000</w:t>
      </w:r>
      <w:r w:rsidR="0098759C" w:rsidRPr="00823250">
        <w:rPr>
          <w:rFonts w:ascii="Arial" w:hAnsi="Arial" w:cs="Arial"/>
          <w:bCs/>
          <w:sz w:val="18"/>
          <w:szCs w:val="18"/>
        </w:rPr>
        <w:t xml:space="preserve"> Promotion </w:t>
      </w:r>
      <w:r w:rsidRPr="00823250">
        <w:rPr>
          <w:rFonts w:ascii="Arial" w:hAnsi="Arial" w:cs="Arial"/>
          <w:bCs/>
          <w:sz w:val="18"/>
          <w:szCs w:val="18"/>
        </w:rPr>
        <w:t>as appropriate</w:t>
      </w:r>
      <w:r w:rsidR="00DF138A" w:rsidRPr="00823250">
        <w:rPr>
          <w:rFonts w:ascii="Arial" w:hAnsi="Arial" w:cs="Arial"/>
          <w:bCs/>
          <w:sz w:val="18"/>
          <w:szCs w:val="18"/>
        </w:rPr>
        <w:t xml:space="preserve"> and subject to any written directions from a relevant regulatory authority</w:t>
      </w:r>
      <w:r w:rsidRPr="00823250">
        <w:rPr>
          <w:rFonts w:ascii="Arial" w:hAnsi="Arial" w:cs="Arial"/>
          <w:bCs/>
          <w:sz w:val="18"/>
          <w:szCs w:val="18"/>
        </w:rPr>
        <w:t>.</w:t>
      </w:r>
    </w:p>
    <w:p w14:paraId="0C0C862C" w14:textId="77777777"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An entrant's entry must not include</w:t>
      </w:r>
      <w:r w:rsidR="00FC0A01" w:rsidRPr="00823250">
        <w:rPr>
          <w:rFonts w:ascii="Arial" w:hAnsi="Arial" w:cs="Arial"/>
          <w:bCs/>
          <w:sz w:val="18"/>
          <w:szCs w:val="18"/>
        </w:rPr>
        <w:t xml:space="preserve"> </w:t>
      </w:r>
      <w:r w:rsidRPr="00823250">
        <w:rPr>
          <w:rFonts w:ascii="Arial" w:hAnsi="Arial" w:cs="Arial"/>
          <w:bCs/>
          <w:sz w:val="18"/>
          <w:szCs w:val="18"/>
        </w:rPr>
        <w:t xml:space="preserve">any content that contravenes any law, infringes the rights of any person or is obscene, offensive, potentially defamatory, discriminatory, indecent or otherwise objectionable or inappropriate (which includes, without limitation, any content involving nudity, malice, excessive violence or swearing); and </w:t>
      </w:r>
    </w:p>
    <w:p w14:paraId="57840FA3" w14:textId="77777777"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 xml:space="preserve">The Promoter may, in its absolute discretion, edit, modify, delete, remove or take-down any part of an entrant's entry. </w:t>
      </w:r>
    </w:p>
    <w:p w14:paraId="0058CF43" w14:textId="77777777"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 xml:space="preserve">Entries must be received by the Promoter and will be deemed to have been received at the time of receipt by the Promoter. </w:t>
      </w:r>
      <w:r w:rsidR="00FC0A01" w:rsidRPr="00823250">
        <w:rPr>
          <w:rFonts w:ascii="Arial" w:hAnsi="Arial" w:cs="Arial"/>
          <w:bCs/>
          <w:sz w:val="18"/>
          <w:szCs w:val="18"/>
        </w:rPr>
        <w:t>E</w:t>
      </w:r>
      <w:r w:rsidRPr="00823250">
        <w:rPr>
          <w:rFonts w:ascii="Arial" w:hAnsi="Arial" w:cs="Arial"/>
          <w:bCs/>
          <w:sz w:val="18"/>
          <w:szCs w:val="18"/>
        </w:rPr>
        <w:t xml:space="preserve">lectronic entries are deemed to have been received at the time of receipt into the promotion database and not at the time of transmission by the entrant. </w:t>
      </w:r>
    </w:p>
    <w:p w14:paraId="6A13F828" w14:textId="740B1024"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Each entrant acknowledges that there may be inherent risks involved in entering this Promotion or taking or participating in the priz</w:t>
      </w:r>
      <w:r w:rsidR="000D5018" w:rsidRPr="00823250">
        <w:rPr>
          <w:rFonts w:ascii="Arial" w:hAnsi="Arial" w:cs="Arial"/>
          <w:bCs/>
          <w:sz w:val="18"/>
          <w:szCs w:val="18"/>
        </w:rPr>
        <w:t>e</w:t>
      </w:r>
      <w:r w:rsidRPr="00823250">
        <w:rPr>
          <w:rFonts w:ascii="Arial" w:hAnsi="Arial" w:cs="Arial"/>
          <w:bCs/>
          <w:sz w:val="18"/>
          <w:szCs w:val="18"/>
        </w:rPr>
        <w:t xml:space="preserve">. Any entrant, prize winner and/or participants in a Promotion event may be required to sign an acknowledgement of risk and waiver of liability for participation in the Promotion or a Prize event and to expressly acknowledge that entry into this Promotion or participation in a Promotion event or Prize may be inherently dangerous, and that if they choose to </w:t>
      </w:r>
      <w:proofErr w:type="gramStart"/>
      <w:r w:rsidRPr="00823250">
        <w:rPr>
          <w:rFonts w:ascii="Arial" w:hAnsi="Arial" w:cs="Arial"/>
          <w:bCs/>
          <w:sz w:val="18"/>
          <w:szCs w:val="18"/>
        </w:rPr>
        <w:t>participate</w:t>
      </w:r>
      <w:proofErr w:type="gramEnd"/>
      <w:r w:rsidRPr="00823250">
        <w:rPr>
          <w:rFonts w:ascii="Arial" w:hAnsi="Arial" w:cs="Arial"/>
          <w:bCs/>
          <w:sz w:val="18"/>
          <w:szCs w:val="18"/>
        </w:rPr>
        <w:t xml:space="preserve"> they will do so at their own risk. The Promoter is not responsible for any problems or technical malfunction of any telephone network or lines, computer on-</w:t>
      </w:r>
      <w:r w:rsidRPr="00823250">
        <w:rPr>
          <w:rFonts w:ascii="Arial" w:hAnsi="Arial" w:cs="Arial"/>
          <w:bCs/>
          <w:sz w:val="18"/>
          <w:szCs w:val="18"/>
        </w:rPr>
        <w:lastRenderedPageBreak/>
        <w:t xml:space="preserve">line systems, communication network, computer equipment, software, technical problems or traffic congestion on the Internet or at any web site, or any combination thereof, including any error, omission, alteration, tampering, deletion, theft, destruction, transmission interruption, communications failure or otherwise, injury or damage to entries or to participants' or any other person's computer related to or resulting from participation in or down-loading any materials in this Promotion. If the Promotion is not capable of being conducted due to circumstances beyond the Promoter's control, including due to any technical or communications problems, the Promoter reserves the right to amend, suspend or cancel the </w:t>
      </w:r>
      <w:r w:rsidR="00BC27B0" w:rsidRPr="00823250">
        <w:rPr>
          <w:rFonts w:ascii="Arial" w:hAnsi="Arial" w:cs="Arial"/>
          <w:bCs/>
          <w:sz w:val="18"/>
          <w:szCs w:val="18"/>
        </w:rPr>
        <w:t xml:space="preserve">promotion </w:t>
      </w:r>
      <w:r w:rsidRPr="00823250">
        <w:rPr>
          <w:rFonts w:ascii="Arial" w:hAnsi="Arial" w:cs="Arial"/>
          <w:bCs/>
          <w:sz w:val="18"/>
          <w:szCs w:val="18"/>
        </w:rPr>
        <w:t xml:space="preserve">subject to approval from any relevant authority. </w:t>
      </w:r>
    </w:p>
    <w:p w14:paraId="1B2406ED" w14:textId="77777777"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Errors and omissions may be accepted at the Promoter's discretion. Failure by the Promoter to enforce any of its rights at any stage does not constitute a waiver of those rights. If there is a dispute as to the identity of an entrant, the Promoter reserves the right, in its sole discretion, to determine the identity of the entrant.</w:t>
      </w:r>
    </w:p>
    <w:p w14:paraId="502A85A4" w14:textId="77777777"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 xml:space="preserve">The Promoter may, in its sole discretion, declare any or all entries made by an entrant invalid, and/or prohibit further participation by an entrant in this Promotion or a prize event/activity if the entrant: </w:t>
      </w:r>
    </w:p>
    <w:p w14:paraId="0A55D2BA" w14:textId="77777777" w:rsidR="00833CB3" w:rsidRPr="00823250" w:rsidRDefault="00833CB3" w:rsidP="00847C09">
      <w:pPr>
        <w:pStyle w:val="ListParagraph"/>
        <w:numPr>
          <w:ilvl w:val="1"/>
          <w:numId w:val="6"/>
        </w:numPr>
        <w:jc w:val="both"/>
        <w:rPr>
          <w:rFonts w:ascii="Arial" w:hAnsi="Arial" w:cs="Arial"/>
          <w:bCs/>
          <w:sz w:val="18"/>
          <w:szCs w:val="18"/>
        </w:rPr>
      </w:pPr>
      <w:r w:rsidRPr="00823250">
        <w:rPr>
          <w:rFonts w:ascii="Arial" w:hAnsi="Arial" w:cs="Arial"/>
          <w:bCs/>
          <w:sz w:val="18"/>
          <w:szCs w:val="18"/>
        </w:rPr>
        <w:t xml:space="preserve">disrupts, annoys, abuses, threatens, harasses or attempts to do any of these things to the Promoter, another entrant or potential entrant of, or anyone else associated with, this Promotion; or </w:t>
      </w:r>
    </w:p>
    <w:p w14:paraId="261B2642" w14:textId="1760724B" w:rsidR="00833CB3" w:rsidRPr="00823250" w:rsidRDefault="00833CB3" w:rsidP="00847C09">
      <w:pPr>
        <w:pStyle w:val="ListParagraph"/>
        <w:numPr>
          <w:ilvl w:val="1"/>
          <w:numId w:val="6"/>
        </w:numPr>
        <w:jc w:val="both"/>
        <w:rPr>
          <w:rFonts w:ascii="Arial" w:hAnsi="Arial" w:cs="Arial"/>
          <w:bCs/>
          <w:sz w:val="18"/>
          <w:szCs w:val="18"/>
        </w:rPr>
      </w:pPr>
      <w:r w:rsidRPr="00823250">
        <w:rPr>
          <w:rFonts w:ascii="Arial" w:hAnsi="Arial" w:cs="Arial"/>
          <w:bCs/>
          <w:sz w:val="18"/>
          <w:szCs w:val="18"/>
        </w:rPr>
        <w:t xml:space="preserve">engages in conduct in relation to this </w:t>
      </w:r>
      <w:proofErr w:type="gramStart"/>
      <w:r w:rsidRPr="00823250">
        <w:rPr>
          <w:rFonts w:ascii="Arial" w:hAnsi="Arial" w:cs="Arial"/>
          <w:bCs/>
          <w:sz w:val="18"/>
          <w:szCs w:val="18"/>
        </w:rPr>
        <w:t>Promotion</w:t>
      </w:r>
      <w:proofErr w:type="gramEnd"/>
      <w:r w:rsidRPr="00823250">
        <w:rPr>
          <w:rFonts w:ascii="Arial" w:hAnsi="Arial" w:cs="Arial"/>
          <w:bCs/>
          <w:sz w:val="18"/>
          <w:szCs w:val="18"/>
        </w:rPr>
        <w:t xml:space="preserve"> which is misleading, deceptive, fraudulent or damaging to the Promoter's goodwill or reputation. </w:t>
      </w:r>
    </w:p>
    <w:p w14:paraId="6F15DB46" w14:textId="77777777" w:rsidR="00BC30F3" w:rsidRPr="00823250" w:rsidRDefault="00BC30F3" w:rsidP="00BC30F3">
      <w:pPr>
        <w:pStyle w:val="ListParagraph"/>
        <w:numPr>
          <w:ilvl w:val="0"/>
          <w:numId w:val="6"/>
        </w:numPr>
        <w:jc w:val="both"/>
        <w:rPr>
          <w:rFonts w:ascii="Arial" w:hAnsi="Arial" w:cs="Arial"/>
          <w:bCs/>
          <w:sz w:val="18"/>
          <w:szCs w:val="18"/>
        </w:rPr>
      </w:pPr>
      <w:r w:rsidRPr="00823250">
        <w:rPr>
          <w:rFonts w:ascii="Arial" w:hAnsi="Arial" w:cs="Arial"/>
          <w:sz w:val="18"/>
          <w:szCs w:val="18"/>
        </w:rPr>
        <w:t xml:space="preserve">Subject to the unclaimed prize draw clause, if for any reason the winner does not take a prize (or an element of the prize) at/by the time stipulated by the Promoter, then the prize (or that element of the prize) will be forfeited. </w:t>
      </w:r>
    </w:p>
    <w:p w14:paraId="348A0E22" w14:textId="77777777" w:rsidR="00BC30F3" w:rsidRPr="00823250" w:rsidRDefault="00BC30F3" w:rsidP="00BC30F3">
      <w:pPr>
        <w:pStyle w:val="ListParagraph"/>
        <w:numPr>
          <w:ilvl w:val="0"/>
          <w:numId w:val="6"/>
        </w:numPr>
        <w:jc w:val="both"/>
        <w:rPr>
          <w:rFonts w:ascii="Arial" w:hAnsi="Arial" w:cs="Arial"/>
          <w:bCs/>
          <w:sz w:val="18"/>
          <w:szCs w:val="18"/>
        </w:rPr>
      </w:pPr>
      <w:r w:rsidRPr="00823250">
        <w:rPr>
          <w:rFonts w:ascii="Arial" w:hAnsi="Arial" w:cs="Arial"/>
          <w:sz w:val="18"/>
          <w:szCs w:val="18"/>
        </w:rPr>
        <w:t>If any prize (or part of any prize) is unavailable, the Promoter, in its discretion, reserves the right to substitute the prize (or that part of the prize) with a prize to the equal value and/or specification, subject to any written directions from a regulatory authority.</w:t>
      </w:r>
    </w:p>
    <w:p w14:paraId="2F4CF203" w14:textId="0E46A19B" w:rsidR="00BC30F3" w:rsidRPr="00823250" w:rsidRDefault="00BC30F3" w:rsidP="00BC30F3">
      <w:pPr>
        <w:pStyle w:val="ListParagraph"/>
        <w:numPr>
          <w:ilvl w:val="0"/>
          <w:numId w:val="6"/>
        </w:numPr>
        <w:jc w:val="both"/>
        <w:rPr>
          <w:rFonts w:ascii="Arial" w:hAnsi="Arial" w:cs="Arial"/>
          <w:bCs/>
          <w:sz w:val="18"/>
          <w:szCs w:val="18"/>
        </w:rPr>
      </w:pPr>
      <w:r w:rsidRPr="00823250">
        <w:rPr>
          <w:rFonts w:ascii="Arial" w:hAnsi="Arial" w:cs="Arial"/>
          <w:sz w:val="18"/>
          <w:szCs w:val="18"/>
        </w:rPr>
        <w:t xml:space="preserve">Prizes, or any unused portion of a prize, are not transferable or exchangeable unless otherwise specified. </w:t>
      </w:r>
    </w:p>
    <w:p w14:paraId="7A9772A3" w14:textId="77777777"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 xml:space="preserve">As a condition of claiming a prize, the Participant may be required to (at the Promoter’s discretion) sign any legal documentation as and in the form required by the Promoter and/or prize suppliers in their absolute discretion, including but not limited to a legal release and indemnity form. </w:t>
      </w:r>
    </w:p>
    <w:p w14:paraId="1F15CE0E" w14:textId="6D566FEB"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 xml:space="preserve">The Promoter may communicate or advertise this </w:t>
      </w:r>
      <w:r w:rsidR="00BC27B0" w:rsidRPr="00823250">
        <w:rPr>
          <w:rFonts w:ascii="Arial" w:hAnsi="Arial" w:cs="Arial"/>
          <w:bCs/>
          <w:sz w:val="18"/>
          <w:szCs w:val="18"/>
        </w:rPr>
        <w:t xml:space="preserve">promotion </w:t>
      </w:r>
      <w:r w:rsidRPr="00823250">
        <w:rPr>
          <w:rFonts w:ascii="Arial" w:hAnsi="Arial" w:cs="Arial"/>
          <w:bCs/>
          <w:sz w:val="18"/>
          <w:szCs w:val="18"/>
        </w:rPr>
        <w:t>using Facebook</w:t>
      </w:r>
      <w:r w:rsidR="002E453C" w:rsidRPr="00823250">
        <w:rPr>
          <w:rFonts w:ascii="Arial" w:hAnsi="Arial" w:cs="Arial"/>
          <w:bCs/>
          <w:sz w:val="18"/>
          <w:szCs w:val="18"/>
        </w:rPr>
        <w:t>, LinkedIn or Instagram</w:t>
      </w:r>
      <w:r w:rsidRPr="00823250">
        <w:rPr>
          <w:rFonts w:ascii="Arial" w:hAnsi="Arial" w:cs="Arial"/>
          <w:bCs/>
          <w:sz w:val="18"/>
          <w:szCs w:val="18"/>
        </w:rPr>
        <w:t xml:space="preserve">. However, the </w:t>
      </w:r>
      <w:r w:rsidR="00BC27B0" w:rsidRPr="00823250">
        <w:rPr>
          <w:rFonts w:ascii="Arial" w:hAnsi="Arial" w:cs="Arial"/>
          <w:bCs/>
          <w:sz w:val="18"/>
          <w:szCs w:val="18"/>
        </w:rPr>
        <w:t xml:space="preserve">promotion </w:t>
      </w:r>
      <w:r w:rsidRPr="00823250">
        <w:rPr>
          <w:rFonts w:ascii="Arial" w:hAnsi="Arial" w:cs="Arial"/>
          <w:bCs/>
          <w:sz w:val="18"/>
          <w:szCs w:val="18"/>
        </w:rPr>
        <w:t xml:space="preserve">is in no way sponsored, endorsed or administered by, or associated with, </w:t>
      </w:r>
      <w:r w:rsidR="002E453C" w:rsidRPr="00823250">
        <w:rPr>
          <w:rFonts w:ascii="Arial" w:hAnsi="Arial" w:cs="Arial"/>
          <w:bCs/>
          <w:sz w:val="18"/>
          <w:szCs w:val="18"/>
        </w:rPr>
        <w:t>Facebook, LinkedIn or Instagram</w:t>
      </w:r>
      <w:r w:rsidRPr="00823250">
        <w:rPr>
          <w:rFonts w:ascii="Arial" w:hAnsi="Arial" w:cs="Arial"/>
          <w:bCs/>
          <w:sz w:val="18"/>
          <w:szCs w:val="18"/>
        </w:rPr>
        <w:t xml:space="preserve">. Entrants are providing their information to the Promoter and not to </w:t>
      </w:r>
      <w:r w:rsidR="002E453C" w:rsidRPr="00823250">
        <w:rPr>
          <w:rFonts w:ascii="Arial" w:hAnsi="Arial" w:cs="Arial"/>
          <w:bCs/>
          <w:sz w:val="18"/>
          <w:szCs w:val="18"/>
        </w:rPr>
        <w:t>Facebook, LinkedIn or Instagram</w:t>
      </w:r>
      <w:r w:rsidRPr="00823250">
        <w:rPr>
          <w:rFonts w:ascii="Arial" w:hAnsi="Arial" w:cs="Arial"/>
          <w:bCs/>
          <w:sz w:val="18"/>
          <w:szCs w:val="18"/>
        </w:rPr>
        <w:t xml:space="preserve">. Each entrant completely releases </w:t>
      </w:r>
      <w:r w:rsidR="002E453C" w:rsidRPr="00823250">
        <w:rPr>
          <w:rFonts w:ascii="Arial" w:hAnsi="Arial" w:cs="Arial"/>
          <w:bCs/>
          <w:sz w:val="18"/>
          <w:szCs w:val="18"/>
        </w:rPr>
        <w:t>Facebook, LinkedIn or Instagram</w:t>
      </w:r>
      <w:r w:rsidRPr="00823250">
        <w:rPr>
          <w:rFonts w:ascii="Arial" w:hAnsi="Arial" w:cs="Arial"/>
          <w:bCs/>
          <w:sz w:val="18"/>
          <w:szCs w:val="18"/>
        </w:rPr>
        <w:t xml:space="preserve"> from </w:t>
      </w:r>
      <w:proofErr w:type="gramStart"/>
      <w:r w:rsidRPr="00823250">
        <w:rPr>
          <w:rFonts w:ascii="Arial" w:hAnsi="Arial" w:cs="Arial"/>
          <w:bCs/>
          <w:sz w:val="18"/>
          <w:szCs w:val="18"/>
        </w:rPr>
        <w:t>any and all</w:t>
      </w:r>
      <w:proofErr w:type="gramEnd"/>
      <w:r w:rsidRPr="00823250">
        <w:rPr>
          <w:rFonts w:ascii="Arial" w:hAnsi="Arial" w:cs="Arial"/>
          <w:bCs/>
          <w:sz w:val="18"/>
          <w:szCs w:val="18"/>
        </w:rPr>
        <w:t xml:space="preserve"> liability. </w:t>
      </w:r>
    </w:p>
    <w:p w14:paraId="28A81A29" w14:textId="77777777" w:rsidR="000A2FE8" w:rsidRPr="00823250" w:rsidRDefault="00833CB3" w:rsidP="000A2FE8">
      <w:pPr>
        <w:pStyle w:val="ListParagraph"/>
        <w:numPr>
          <w:ilvl w:val="0"/>
          <w:numId w:val="6"/>
        </w:numPr>
        <w:jc w:val="both"/>
        <w:rPr>
          <w:rFonts w:ascii="Arial" w:hAnsi="Arial" w:cs="Arial"/>
          <w:bCs/>
          <w:sz w:val="18"/>
          <w:szCs w:val="18"/>
        </w:rPr>
      </w:pPr>
      <w:r w:rsidRPr="00823250">
        <w:rPr>
          <w:rFonts w:ascii="Arial" w:hAnsi="Arial" w:cs="Arial"/>
          <w:bCs/>
          <w:sz w:val="18"/>
          <w:szCs w:val="18"/>
        </w:rPr>
        <w:t xml:space="preserve">The Promoter and its representatives will not be liable for any damage to or delay in transit of prizes. </w:t>
      </w:r>
    </w:p>
    <w:p w14:paraId="557DBA4B" w14:textId="6D5B0128"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The use of any automated entry software or any other mechanical or electronic means that allows an entrant to automatically enter the Promotion repeatedly is prohibited and will render entries submitted using such means as invalid.</w:t>
      </w:r>
      <w:r w:rsidR="00A47933" w:rsidRPr="00823250">
        <w:rPr>
          <w:rFonts w:ascii="Arial" w:hAnsi="Arial" w:cs="Arial"/>
          <w:bCs/>
          <w:sz w:val="18"/>
          <w:szCs w:val="18"/>
        </w:rPr>
        <w:t xml:space="preserve"> Any cost associated with accessing the promotional website is the entrant’s responsibility and is dependent on the Internet service provider used.</w:t>
      </w:r>
    </w:p>
    <w:p w14:paraId="5360B320" w14:textId="223BBE74"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 xml:space="preserve">Except for any liability that cannot be excluded by law, the Promoter (including its officers, employees and agents) excludes all liability (including negligence), for any personal injury; or any loss or damage (including loss of opportunity); whether direct, indirect, special or consequential, arising in any way out of the Promotion, including, but not limited to, where arising out of the following: (a) any technical difficulties or equipment malfunction (whether or not under the Promoter’s control); (b) any theft, unauthorised access or third party interference; (c) any entry or prize claim that is late, lost, altered, damaged or misdirected (whether or not after their receipt by the Promoter) due to any reason beyond the reasonable control of the Promoter; (d) any variation in prize value to that stated in these Terms and Conditions; (e) any tax liability incurred by a winner or entrant; or (f) use of </w:t>
      </w:r>
      <w:r w:rsidR="00DF138A" w:rsidRPr="00823250">
        <w:rPr>
          <w:rFonts w:ascii="Arial" w:hAnsi="Arial" w:cs="Arial"/>
          <w:bCs/>
          <w:sz w:val="18"/>
          <w:szCs w:val="18"/>
        </w:rPr>
        <w:t xml:space="preserve">a </w:t>
      </w:r>
      <w:r w:rsidRPr="00823250">
        <w:rPr>
          <w:rFonts w:ascii="Arial" w:hAnsi="Arial" w:cs="Arial"/>
          <w:bCs/>
          <w:sz w:val="18"/>
          <w:szCs w:val="18"/>
        </w:rPr>
        <w:t>prize.</w:t>
      </w:r>
    </w:p>
    <w:p w14:paraId="3FC4B156" w14:textId="589111E2"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 xml:space="preserve">The Promoter and its associated agencies and companies will not be liable for any loss (including, without limitation, indirect, special or consequential loss or loss of profits), expense, damage, personal injury, illness or death which is suffered or sustained (whether or not arising from any person’s negligence) in connection with this </w:t>
      </w:r>
      <w:r w:rsidR="00BC27B0" w:rsidRPr="00823250">
        <w:rPr>
          <w:rFonts w:ascii="Arial" w:hAnsi="Arial" w:cs="Arial"/>
          <w:bCs/>
          <w:sz w:val="18"/>
          <w:szCs w:val="18"/>
        </w:rPr>
        <w:t xml:space="preserve">promotion </w:t>
      </w:r>
      <w:r w:rsidRPr="00823250">
        <w:rPr>
          <w:rFonts w:ascii="Arial" w:hAnsi="Arial" w:cs="Arial"/>
          <w:bCs/>
          <w:sz w:val="18"/>
          <w:szCs w:val="18"/>
        </w:rPr>
        <w:t xml:space="preserve">or accepting or using any prize, except for any liability which cannot be excluded by law (in which case that liability is limited to the minimum allowable by law). Nothing in these conditions restricts, excludes or modifies or purports to restrict, exclude or modify any statutory consumer rights under any applicable law including the </w:t>
      </w:r>
      <w:r w:rsidRPr="00823250">
        <w:rPr>
          <w:rFonts w:ascii="Arial" w:hAnsi="Arial" w:cs="Arial"/>
          <w:bCs/>
          <w:i/>
          <w:sz w:val="18"/>
          <w:szCs w:val="18"/>
        </w:rPr>
        <w:t>Competition and Consumer Act 2010</w:t>
      </w:r>
      <w:r w:rsidRPr="00823250">
        <w:rPr>
          <w:rFonts w:ascii="Arial" w:hAnsi="Arial" w:cs="Arial"/>
          <w:bCs/>
          <w:sz w:val="18"/>
          <w:szCs w:val="18"/>
        </w:rPr>
        <w:t xml:space="preserve"> (</w:t>
      </w:r>
      <w:proofErr w:type="spellStart"/>
      <w:r w:rsidRPr="00823250">
        <w:rPr>
          <w:rFonts w:ascii="Arial" w:hAnsi="Arial" w:cs="Arial"/>
          <w:bCs/>
          <w:sz w:val="18"/>
          <w:szCs w:val="18"/>
        </w:rPr>
        <w:t>Cth</w:t>
      </w:r>
      <w:proofErr w:type="spellEnd"/>
      <w:r w:rsidRPr="00823250">
        <w:rPr>
          <w:rFonts w:ascii="Arial" w:hAnsi="Arial" w:cs="Arial"/>
          <w:bCs/>
          <w:sz w:val="18"/>
          <w:szCs w:val="18"/>
        </w:rPr>
        <w:t xml:space="preserve">). </w:t>
      </w:r>
    </w:p>
    <w:p w14:paraId="77D3FA7E" w14:textId="40FF9299"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 xml:space="preserve">Entrants irrevocably consent and assign to the Promoter all intellectual property including copyright in the images submitted by them during this </w:t>
      </w:r>
      <w:r w:rsidR="00BC27B0" w:rsidRPr="00823250">
        <w:rPr>
          <w:rFonts w:ascii="Arial" w:hAnsi="Arial" w:cs="Arial"/>
          <w:bCs/>
          <w:sz w:val="18"/>
          <w:szCs w:val="18"/>
        </w:rPr>
        <w:t>promotion</w:t>
      </w:r>
      <w:r w:rsidRPr="00823250">
        <w:rPr>
          <w:rFonts w:ascii="Arial" w:hAnsi="Arial" w:cs="Arial"/>
          <w:bCs/>
          <w:sz w:val="18"/>
          <w:szCs w:val="18"/>
        </w:rPr>
        <w:t xml:space="preserve">.  Entrants also irrevocably consent to the Promoter using their name, likeness, image and/or voice in the event they are a winner (including photograph, film and/or recording of the same) in any media for an unlimited period without remuneration for the purpose of promoting this </w:t>
      </w:r>
      <w:r w:rsidR="00BC27B0" w:rsidRPr="00823250">
        <w:rPr>
          <w:rFonts w:ascii="Arial" w:hAnsi="Arial" w:cs="Arial"/>
          <w:bCs/>
          <w:sz w:val="18"/>
          <w:szCs w:val="18"/>
        </w:rPr>
        <w:lastRenderedPageBreak/>
        <w:t xml:space="preserve">promotion </w:t>
      </w:r>
      <w:r w:rsidRPr="00823250">
        <w:rPr>
          <w:rFonts w:ascii="Arial" w:hAnsi="Arial" w:cs="Arial"/>
          <w:bCs/>
          <w:sz w:val="18"/>
          <w:szCs w:val="18"/>
        </w:rPr>
        <w:t>(including any outcome), and promoting any products manufactured, distributed and/or supplied by the Promoter.</w:t>
      </w:r>
    </w:p>
    <w:p w14:paraId="1A3DB434" w14:textId="27A7C1FD"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 xml:space="preserve">The Promoter collects personal information </w:t>
      </w:r>
      <w:proofErr w:type="gramStart"/>
      <w:r w:rsidRPr="00823250">
        <w:rPr>
          <w:rFonts w:ascii="Arial" w:hAnsi="Arial" w:cs="Arial"/>
          <w:bCs/>
          <w:sz w:val="18"/>
          <w:szCs w:val="18"/>
        </w:rPr>
        <w:t>in order to</w:t>
      </w:r>
      <w:proofErr w:type="gramEnd"/>
      <w:r w:rsidRPr="00823250">
        <w:rPr>
          <w:rFonts w:ascii="Arial" w:hAnsi="Arial" w:cs="Arial"/>
          <w:bCs/>
          <w:sz w:val="18"/>
          <w:szCs w:val="18"/>
        </w:rPr>
        <w:t xml:space="preserve"> conduct the Promotion and may, for this purpose, disclose such information to third parties required for the provision of the Prize. Entry is conditional on providing this information.  The Promoter may disclose the information for those purposes to its related bodies corporate and contractors. If entrants do not provide the information </w:t>
      </w:r>
      <w:r w:rsidR="00BC27B0" w:rsidRPr="00823250">
        <w:rPr>
          <w:rFonts w:ascii="Arial" w:hAnsi="Arial" w:cs="Arial"/>
          <w:bCs/>
          <w:sz w:val="18"/>
          <w:szCs w:val="18"/>
        </w:rPr>
        <w:t>requested,</w:t>
      </w:r>
      <w:r w:rsidRPr="00823250">
        <w:rPr>
          <w:rFonts w:ascii="Arial" w:hAnsi="Arial" w:cs="Arial"/>
          <w:bCs/>
          <w:sz w:val="18"/>
          <w:szCs w:val="18"/>
        </w:rPr>
        <w:t xml:space="preserve"> they will not be able to enter the Promotion. </w:t>
      </w:r>
    </w:p>
    <w:p w14:paraId="4C36EF41" w14:textId="77777777"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CAUTION: Any attempt to deliberately undermine the legitimate operation of this Promotion may be a violation of criminal and civil laws and should such an attempt be made, whether successful or not, the Promoter reserves the right to refer the matter to law enforcement authorities and/or to seek damages or such other civil remedies as the Promoter may determine from time to time to the fullest extent permitted by law.</w:t>
      </w:r>
    </w:p>
    <w:p w14:paraId="72856B93" w14:textId="68F45846" w:rsidR="002C45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 xml:space="preserve">The Promoter is bound by the Australian Privacy Principles contained in the </w:t>
      </w:r>
      <w:r w:rsidRPr="00823250">
        <w:rPr>
          <w:rFonts w:ascii="Arial" w:hAnsi="Arial" w:cs="Arial"/>
          <w:bCs/>
          <w:i/>
          <w:sz w:val="18"/>
          <w:szCs w:val="18"/>
        </w:rPr>
        <w:t>Privacy Act 1988</w:t>
      </w:r>
      <w:r w:rsidRPr="00823250">
        <w:rPr>
          <w:rFonts w:ascii="Arial" w:hAnsi="Arial" w:cs="Arial"/>
          <w:bCs/>
          <w:sz w:val="18"/>
          <w:szCs w:val="18"/>
        </w:rPr>
        <w:t xml:space="preserve"> (</w:t>
      </w:r>
      <w:proofErr w:type="spellStart"/>
      <w:r w:rsidRPr="00823250">
        <w:rPr>
          <w:rFonts w:ascii="Arial" w:hAnsi="Arial" w:cs="Arial"/>
          <w:bCs/>
          <w:sz w:val="18"/>
          <w:szCs w:val="18"/>
        </w:rPr>
        <w:t>Cth</w:t>
      </w:r>
      <w:proofErr w:type="spellEnd"/>
      <w:r w:rsidRPr="00823250">
        <w:rPr>
          <w:rFonts w:ascii="Arial" w:hAnsi="Arial" w:cs="Arial"/>
          <w:bCs/>
          <w:sz w:val="18"/>
          <w:szCs w:val="18"/>
        </w:rPr>
        <w:t xml:space="preserve">). A copy of the Promoter's privacy policy can be viewed at </w:t>
      </w:r>
      <w:r w:rsidR="00247D89" w:rsidRPr="00823250">
        <w:rPr>
          <w:rFonts w:ascii="Arial" w:hAnsi="Arial" w:cs="Arial"/>
          <w:bCs/>
          <w:sz w:val="18"/>
          <w:szCs w:val="18"/>
        </w:rPr>
        <w:t>http://</w:t>
      </w:r>
      <w:proofErr w:type="spellStart"/>
      <w:r w:rsidR="00247D89" w:rsidRPr="00823250">
        <w:rPr>
          <w:rFonts w:ascii="Arial" w:hAnsi="Arial" w:cs="Arial"/>
          <w:bCs/>
          <w:sz w:val="18"/>
          <w:szCs w:val="18"/>
        </w:rPr>
        <w:t>www.dulux.com.au</w:t>
      </w:r>
      <w:proofErr w:type="spellEnd"/>
      <w:r w:rsidR="00247D89" w:rsidRPr="00823250">
        <w:rPr>
          <w:rFonts w:ascii="Arial" w:hAnsi="Arial" w:cs="Arial"/>
          <w:bCs/>
          <w:sz w:val="18"/>
          <w:szCs w:val="18"/>
        </w:rPr>
        <w:t>/privacy-policy</w:t>
      </w:r>
      <w:r w:rsidRPr="00823250">
        <w:rPr>
          <w:rFonts w:ascii="Arial" w:hAnsi="Arial" w:cs="Arial"/>
          <w:bCs/>
          <w:sz w:val="18"/>
          <w:szCs w:val="18"/>
        </w:rPr>
        <w:t>. To request access to, or to update, personal information the Promoter holds about them, entrants can contact the office of the Promoter.</w:t>
      </w:r>
    </w:p>
    <w:p w14:paraId="00EB62AE" w14:textId="2F73A091" w:rsidR="002C45B3" w:rsidRPr="00823250" w:rsidRDefault="002C45B3">
      <w:pPr>
        <w:rPr>
          <w:rFonts w:ascii="Arial" w:hAnsi="Arial" w:cs="Arial"/>
          <w:bCs/>
          <w:sz w:val="18"/>
          <w:szCs w:val="18"/>
        </w:rPr>
      </w:pPr>
    </w:p>
    <w:sectPr w:rsidR="002C45B3" w:rsidRPr="00823250" w:rsidSect="00264DF0">
      <w:headerReference w:type="default" r:id="rId13"/>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EC016" w14:textId="77777777" w:rsidR="006C38DF" w:rsidRDefault="006C38DF" w:rsidP="00A8757B">
      <w:pPr>
        <w:spacing w:after="0" w:line="240" w:lineRule="auto"/>
      </w:pPr>
      <w:r>
        <w:separator/>
      </w:r>
    </w:p>
  </w:endnote>
  <w:endnote w:type="continuationSeparator" w:id="0">
    <w:p w14:paraId="7C1EC49B" w14:textId="77777777" w:rsidR="006C38DF" w:rsidRDefault="006C38DF" w:rsidP="00A87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1C1ED" w14:textId="77777777" w:rsidR="006C38DF" w:rsidRDefault="006C38DF" w:rsidP="00A8757B">
      <w:pPr>
        <w:spacing w:after="0" w:line="240" w:lineRule="auto"/>
      </w:pPr>
      <w:r>
        <w:separator/>
      </w:r>
    </w:p>
  </w:footnote>
  <w:footnote w:type="continuationSeparator" w:id="0">
    <w:p w14:paraId="1E4DF9D4" w14:textId="77777777" w:rsidR="006C38DF" w:rsidRDefault="006C38DF" w:rsidP="00A87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8E927" w14:textId="77777777" w:rsidR="00C6598C" w:rsidRDefault="00C65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BC4BA5F"/>
    <w:multiLevelType w:val="hybridMultilevel"/>
    <w:tmpl w:val="5B0C66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A4E2F"/>
    <w:multiLevelType w:val="hybridMultilevel"/>
    <w:tmpl w:val="3ECEBE84"/>
    <w:lvl w:ilvl="0" w:tplc="5FE43AEE">
      <w:start w:val="1"/>
      <w:numFmt w:val="bullet"/>
      <w:lvlText w:val="-"/>
      <w:lvlJc w:val="left"/>
      <w:pPr>
        <w:ind w:left="413" w:hanging="360"/>
      </w:pPr>
      <w:rPr>
        <w:rFonts w:ascii="Arial" w:eastAsiaTheme="minorEastAsia" w:hAnsi="Arial" w:cs="Arial"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2" w15:restartNumberingAfterBreak="0">
    <w:nsid w:val="046A02BB"/>
    <w:multiLevelType w:val="hybridMultilevel"/>
    <w:tmpl w:val="04FEC1D0"/>
    <w:lvl w:ilvl="0" w:tplc="1EC01F2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9C151F9"/>
    <w:multiLevelType w:val="hybridMultilevel"/>
    <w:tmpl w:val="6A72F84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AA87651"/>
    <w:multiLevelType w:val="hybridMultilevel"/>
    <w:tmpl w:val="B974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33FAE"/>
    <w:multiLevelType w:val="hybridMultilevel"/>
    <w:tmpl w:val="53822ABA"/>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116D300B"/>
    <w:multiLevelType w:val="multilevel"/>
    <w:tmpl w:val="BF243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251B41"/>
    <w:multiLevelType w:val="hybridMultilevel"/>
    <w:tmpl w:val="C5E0C0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EF7A2E"/>
    <w:multiLevelType w:val="hybridMultilevel"/>
    <w:tmpl w:val="3852EE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E5443D9"/>
    <w:multiLevelType w:val="hybridMultilevel"/>
    <w:tmpl w:val="607E5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11471"/>
    <w:multiLevelType w:val="hybridMultilevel"/>
    <w:tmpl w:val="67D265F4"/>
    <w:lvl w:ilvl="0" w:tplc="26DC2C9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24223"/>
    <w:multiLevelType w:val="hybridMultilevel"/>
    <w:tmpl w:val="0268C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8734F"/>
    <w:multiLevelType w:val="multilevel"/>
    <w:tmpl w:val="B75EF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E80BD8"/>
    <w:multiLevelType w:val="multilevel"/>
    <w:tmpl w:val="36281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C96649"/>
    <w:multiLevelType w:val="hybridMultilevel"/>
    <w:tmpl w:val="885257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D29347D"/>
    <w:multiLevelType w:val="multilevel"/>
    <w:tmpl w:val="CB74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324FF4"/>
    <w:multiLevelType w:val="hybridMultilevel"/>
    <w:tmpl w:val="D7465482"/>
    <w:lvl w:ilvl="0" w:tplc="04090017">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C0483D"/>
    <w:multiLevelType w:val="hybridMultilevel"/>
    <w:tmpl w:val="CA3277EA"/>
    <w:lvl w:ilvl="0" w:tplc="EBC8E59C">
      <w:start w:val="1"/>
      <w:numFmt w:val="decimal"/>
      <w:pStyle w:val="AnisimoffLegal"/>
      <w:lvlText w:val="%1."/>
      <w:lvlJc w:val="left"/>
      <w:pPr>
        <w:tabs>
          <w:tab w:val="num" w:pos="720"/>
        </w:tabs>
        <w:ind w:left="72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C575EA"/>
    <w:multiLevelType w:val="hybridMultilevel"/>
    <w:tmpl w:val="A9C0D6BC"/>
    <w:lvl w:ilvl="0" w:tplc="0C09000F">
      <w:start w:val="1"/>
      <w:numFmt w:val="decimal"/>
      <w:lvlText w:val="%1."/>
      <w:lvlJc w:val="left"/>
      <w:pPr>
        <w:ind w:left="720" w:hanging="360"/>
      </w:pPr>
    </w:lvl>
    <w:lvl w:ilvl="1" w:tplc="1EC01F2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1A11F6"/>
    <w:multiLevelType w:val="hybridMultilevel"/>
    <w:tmpl w:val="CEC4DA64"/>
    <w:lvl w:ilvl="0" w:tplc="ECE6C8D0">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A491A6F"/>
    <w:multiLevelType w:val="hybridMultilevel"/>
    <w:tmpl w:val="9C6C78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144AD3"/>
    <w:multiLevelType w:val="multilevel"/>
    <w:tmpl w:val="A7B20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1C591D"/>
    <w:multiLevelType w:val="multilevel"/>
    <w:tmpl w:val="FE70C0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C8270C"/>
    <w:multiLevelType w:val="hybridMultilevel"/>
    <w:tmpl w:val="822C5452"/>
    <w:lvl w:ilvl="0" w:tplc="0409000F">
      <w:start w:val="1"/>
      <w:numFmt w:val="decimal"/>
      <w:lvlText w:val="%1."/>
      <w:lvlJc w:val="left"/>
      <w:pPr>
        <w:ind w:left="36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0014690"/>
    <w:multiLevelType w:val="hybridMultilevel"/>
    <w:tmpl w:val="6F7EB830"/>
    <w:lvl w:ilvl="0" w:tplc="A2E81082">
      <w:start w:val="1"/>
      <w:numFmt w:val="decimal"/>
      <w:lvlText w:val="%1."/>
      <w:lvlJc w:val="left"/>
      <w:pPr>
        <w:tabs>
          <w:tab w:val="num" w:pos="720"/>
        </w:tabs>
        <w:ind w:left="720" w:hanging="360"/>
      </w:pPr>
      <w:rPr>
        <w:b w:val="0"/>
      </w:rPr>
    </w:lvl>
    <w:lvl w:ilvl="1" w:tplc="A2E82D0A">
      <w:start w:val="9"/>
      <w:numFmt w:val="decimal"/>
      <w:lvlText w:val="%2."/>
      <w:lvlJc w:val="left"/>
      <w:pPr>
        <w:ind w:left="1440" w:hanging="360"/>
      </w:pPr>
      <w:rPr>
        <w:rFonts w:hint="default"/>
      </w:rPr>
    </w:lvl>
    <w:lvl w:ilvl="2" w:tplc="FFFFFFFF">
      <w:start w:val="1"/>
      <w:numFmt w:val="upp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3242B16"/>
    <w:multiLevelType w:val="multilevel"/>
    <w:tmpl w:val="612E9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772705"/>
    <w:multiLevelType w:val="hybridMultilevel"/>
    <w:tmpl w:val="5614B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407079"/>
    <w:multiLevelType w:val="hybridMultilevel"/>
    <w:tmpl w:val="6BF02CBC"/>
    <w:lvl w:ilvl="0" w:tplc="0C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72D7EF2"/>
    <w:multiLevelType w:val="hybridMultilevel"/>
    <w:tmpl w:val="D310C37E"/>
    <w:lvl w:ilvl="0" w:tplc="1BE0BBEE">
      <w:start w:val="1"/>
      <w:numFmt w:val="decimal"/>
      <w:lvlText w:val="%1."/>
      <w:lvlJc w:val="left"/>
      <w:pPr>
        <w:tabs>
          <w:tab w:val="num" w:pos="720"/>
        </w:tabs>
        <w:ind w:left="720" w:hanging="720"/>
      </w:pPr>
      <w:rPr>
        <w:rFonts w:hint="default"/>
      </w:rPr>
    </w:lvl>
    <w:lvl w:ilvl="1" w:tplc="08090001">
      <w:start w:val="1"/>
      <w:numFmt w:val="bullet"/>
      <w:lvlText w:val=""/>
      <w:lvlJc w:val="left"/>
      <w:pPr>
        <w:ind w:left="1440" w:hanging="360"/>
      </w:pPr>
      <w:rPr>
        <w:rFonts w:ascii="Symbol" w:hAnsi="Symbol" w:hint="default"/>
      </w:rPr>
    </w:lvl>
    <w:lvl w:ilvl="2" w:tplc="0E90F40E">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696C34"/>
    <w:multiLevelType w:val="hybridMultilevel"/>
    <w:tmpl w:val="885257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CB44CA0"/>
    <w:multiLevelType w:val="hybridMultilevel"/>
    <w:tmpl w:val="C1D0C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D10789"/>
    <w:multiLevelType w:val="hybridMultilevel"/>
    <w:tmpl w:val="96C69FCC"/>
    <w:lvl w:ilvl="0" w:tplc="E1C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634CB6"/>
    <w:multiLevelType w:val="multilevel"/>
    <w:tmpl w:val="5EF69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7104947">
    <w:abstractNumId w:val="17"/>
  </w:num>
  <w:num w:numId="2" w16cid:durableId="362218457">
    <w:abstractNumId w:val="9"/>
  </w:num>
  <w:num w:numId="3" w16cid:durableId="580677709">
    <w:abstractNumId w:val="30"/>
  </w:num>
  <w:num w:numId="4" w16cid:durableId="1395279991">
    <w:abstractNumId w:val="18"/>
  </w:num>
  <w:num w:numId="5" w16cid:durableId="1645812150">
    <w:abstractNumId w:val="29"/>
  </w:num>
  <w:num w:numId="6" w16cid:durableId="401759839">
    <w:abstractNumId w:val="19"/>
  </w:num>
  <w:num w:numId="7" w16cid:durableId="46954940">
    <w:abstractNumId w:val="14"/>
  </w:num>
  <w:num w:numId="8" w16cid:durableId="335890436">
    <w:abstractNumId w:val="24"/>
  </w:num>
  <w:num w:numId="9" w16cid:durableId="819425941">
    <w:abstractNumId w:val="23"/>
  </w:num>
  <w:num w:numId="10" w16cid:durableId="779762082">
    <w:abstractNumId w:val="5"/>
  </w:num>
  <w:num w:numId="11" w16cid:durableId="1222323165">
    <w:abstractNumId w:val="10"/>
  </w:num>
  <w:num w:numId="12" w16cid:durableId="76369406">
    <w:abstractNumId w:val="2"/>
  </w:num>
  <w:num w:numId="13" w16cid:durableId="338779546">
    <w:abstractNumId w:val="0"/>
  </w:num>
  <w:num w:numId="14" w16cid:durableId="328211780">
    <w:abstractNumId w:val="3"/>
  </w:num>
  <w:num w:numId="15" w16cid:durableId="1365835999">
    <w:abstractNumId w:val="22"/>
    <w:lvlOverride w:ilvl="0">
      <w:startOverride w:val="6"/>
    </w:lvlOverride>
  </w:num>
  <w:num w:numId="16" w16cid:durableId="1363481214">
    <w:abstractNumId w:val="12"/>
    <w:lvlOverride w:ilvl="0">
      <w:startOverride w:val="7"/>
    </w:lvlOverride>
  </w:num>
  <w:num w:numId="17" w16cid:durableId="1464421118">
    <w:abstractNumId w:val="15"/>
    <w:lvlOverride w:ilvl="0">
      <w:startOverride w:val="8"/>
    </w:lvlOverride>
  </w:num>
  <w:num w:numId="18" w16cid:durableId="922026711">
    <w:abstractNumId w:val="13"/>
    <w:lvlOverride w:ilvl="0">
      <w:startOverride w:val="11"/>
    </w:lvlOverride>
  </w:num>
  <w:num w:numId="19" w16cid:durableId="1244875962">
    <w:abstractNumId w:val="6"/>
    <w:lvlOverride w:ilvl="0">
      <w:startOverride w:val="12"/>
    </w:lvlOverride>
  </w:num>
  <w:num w:numId="20" w16cid:durableId="2144614413">
    <w:abstractNumId w:val="25"/>
    <w:lvlOverride w:ilvl="0">
      <w:startOverride w:val="13"/>
    </w:lvlOverride>
  </w:num>
  <w:num w:numId="21" w16cid:durableId="995109202">
    <w:abstractNumId w:val="32"/>
    <w:lvlOverride w:ilvl="0">
      <w:startOverride w:val="14"/>
    </w:lvlOverride>
  </w:num>
  <w:num w:numId="22" w16cid:durableId="1980257599">
    <w:abstractNumId w:val="1"/>
  </w:num>
  <w:num w:numId="23" w16cid:durableId="1457218465">
    <w:abstractNumId w:val="21"/>
    <w:lvlOverride w:ilvl="0">
      <w:startOverride w:val="30"/>
    </w:lvlOverride>
  </w:num>
  <w:num w:numId="24" w16cid:durableId="347145071">
    <w:abstractNumId w:val="28"/>
  </w:num>
  <w:num w:numId="25" w16cid:durableId="116610372">
    <w:abstractNumId w:val="16"/>
  </w:num>
  <w:num w:numId="26" w16cid:durableId="772170041">
    <w:abstractNumId w:val="4"/>
  </w:num>
  <w:num w:numId="27" w16cid:durableId="70856965">
    <w:abstractNumId w:val="11"/>
  </w:num>
  <w:num w:numId="28" w16cid:durableId="1383213076">
    <w:abstractNumId w:val="26"/>
  </w:num>
  <w:num w:numId="29" w16cid:durableId="459418920">
    <w:abstractNumId w:val="8"/>
  </w:num>
  <w:num w:numId="30" w16cid:durableId="1145974049">
    <w:abstractNumId w:val="31"/>
  </w:num>
  <w:num w:numId="31" w16cid:durableId="536822183">
    <w:abstractNumId w:val="20"/>
  </w:num>
  <w:num w:numId="32" w16cid:durableId="411706588">
    <w:abstractNumId w:val="27"/>
  </w:num>
  <w:num w:numId="33" w16cid:durableId="1053164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CFF"/>
    <w:rsid w:val="0000098B"/>
    <w:rsid w:val="000061FA"/>
    <w:rsid w:val="000118BD"/>
    <w:rsid w:val="000202B7"/>
    <w:rsid w:val="00023FCC"/>
    <w:rsid w:val="00026218"/>
    <w:rsid w:val="000262C5"/>
    <w:rsid w:val="000266D0"/>
    <w:rsid w:val="00035EBF"/>
    <w:rsid w:val="000369BF"/>
    <w:rsid w:val="00036FC8"/>
    <w:rsid w:val="00037301"/>
    <w:rsid w:val="00040102"/>
    <w:rsid w:val="0004248A"/>
    <w:rsid w:val="00042B74"/>
    <w:rsid w:val="00043628"/>
    <w:rsid w:val="000459E3"/>
    <w:rsid w:val="0005450E"/>
    <w:rsid w:val="000606D7"/>
    <w:rsid w:val="000647A2"/>
    <w:rsid w:val="00070225"/>
    <w:rsid w:val="000752D4"/>
    <w:rsid w:val="00082BC9"/>
    <w:rsid w:val="00085336"/>
    <w:rsid w:val="0008550C"/>
    <w:rsid w:val="00090D68"/>
    <w:rsid w:val="00096C24"/>
    <w:rsid w:val="00097477"/>
    <w:rsid w:val="000A1F65"/>
    <w:rsid w:val="000A25D3"/>
    <w:rsid w:val="000A2FE8"/>
    <w:rsid w:val="000A3DEF"/>
    <w:rsid w:val="000A4108"/>
    <w:rsid w:val="000A56F4"/>
    <w:rsid w:val="000B5584"/>
    <w:rsid w:val="000C062B"/>
    <w:rsid w:val="000C0ADF"/>
    <w:rsid w:val="000C0EAB"/>
    <w:rsid w:val="000C2CE4"/>
    <w:rsid w:val="000C7122"/>
    <w:rsid w:val="000C79B8"/>
    <w:rsid w:val="000D22E2"/>
    <w:rsid w:val="000D3BA3"/>
    <w:rsid w:val="000D5018"/>
    <w:rsid w:val="000D6543"/>
    <w:rsid w:val="000D6BCB"/>
    <w:rsid w:val="000E11C9"/>
    <w:rsid w:val="000F68C8"/>
    <w:rsid w:val="0010448A"/>
    <w:rsid w:val="00105E15"/>
    <w:rsid w:val="00121309"/>
    <w:rsid w:val="00122A7A"/>
    <w:rsid w:val="00127411"/>
    <w:rsid w:val="0013069C"/>
    <w:rsid w:val="001334A2"/>
    <w:rsid w:val="001406E3"/>
    <w:rsid w:val="00142072"/>
    <w:rsid w:val="00143123"/>
    <w:rsid w:val="00145168"/>
    <w:rsid w:val="001454B1"/>
    <w:rsid w:val="00146040"/>
    <w:rsid w:val="001465B4"/>
    <w:rsid w:val="0015220A"/>
    <w:rsid w:val="001630AD"/>
    <w:rsid w:val="00163388"/>
    <w:rsid w:val="001638D2"/>
    <w:rsid w:val="00170AD6"/>
    <w:rsid w:val="00171D6A"/>
    <w:rsid w:val="00172766"/>
    <w:rsid w:val="00180036"/>
    <w:rsid w:val="0018366D"/>
    <w:rsid w:val="00186A2B"/>
    <w:rsid w:val="0019058A"/>
    <w:rsid w:val="0019093C"/>
    <w:rsid w:val="00191761"/>
    <w:rsid w:val="001926C8"/>
    <w:rsid w:val="00194BC3"/>
    <w:rsid w:val="00195A55"/>
    <w:rsid w:val="00196009"/>
    <w:rsid w:val="00196063"/>
    <w:rsid w:val="00196796"/>
    <w:rsid w:val="00197B73"/>
    <w:rsid w:val="001A0390"/>
    <w:rsid w:val="001A319B"/>
    <w:rsid w:val="001A4515"/>
    <w:rsid w:val="001A5BD1"/>
    <w:rsid w:val="001A71AD"/>
    <w:rsid w:val="001A7DA8"/>
    <w:rsid w:val="001B0331"/>
    <w:rsid w:val="001B51C0"/>
    <w:rsid w:val="001C44AF"/>
    <w:rsid w:val="001C68C1"/>
    <w:rsid w:val="001C77E5"/>
    <w:rsid w:val="001C7BA5"/>
    <w:rsid w:val="001C7C6B"/>
    <w:rsid w:val="001D5AFE"/>
    <w:rsid w:val="001D62B3"/>
    <w:rsid w:val="001E0123"/>
    <w:rsid w:val="001E213A"/>
    <w:rsid w:val="001E2B3B"/>
    <w:rsid w:val="001E3E57"/>
    <w:rsid w:val="001E5D6B"/>
    <w:rsid w:val="001F0F08"/>
    <w:rsid w:val="001F1A2D"/>
    <w:rsid w:val="001F3AE7"/>
    <w:rsid w:val="001F563A"/>
    <w:rsid w:val="00201AF7"/>
    <w:rsid w:val="00203F20"/>
    <w:rsid w:val="00205782"/>
    <w:rsid w:val="00212A27"/>
    <w:rsid w:val="00220CF7"/>
    <w:rsid w:val="00222334"/>
    <w:rsid w:val="00223213"/>
    <w:rsid w:val="00225F49"/>
    <w:rsid w:val="00226732"/>
    <w:rsid w:val="002346FD"/>
    <w:rsid w:val="00236617"/>
    <w:rsid w:val="002433E3"/>
    <w:rsid w:val="00247D89"/>
    <w:rsid w:val="002564A8"/>
    <w:rsid w:val="00257264"/>
    <w:rsid w:val="00264DF0"/>
    <w:rsid w:val="002733E0"/>
    <w:rsid w:val="0027420E"/>
    <w:rsid w:val="00280A37"/>
    <w:rsid w:val="00281613"/>
    <w:rsid w:val="00290784"/>
    <w:rsid w:val="00290C8C"/>
    <w:rsid w:val="00294ECE"/>
    <w:rsid w:val="00295DBC"/>
    <w:rsid w:val="00297A5D"/>
    <w:rsid w:val="002A1D56"/>
    <w:rsid w:val="002A2186"/>
    <w:rsid w:val="002A2F9E"/>
    <w:rsid w:val="002A4432"/>
    <w:rsid w:val="002A795C"/>
    <w:rsid w:val="002B175F"/>
    <w:rsid w:val="002B2BE2"/>
    <w:rsid w:val="002B2D93"/>
    <w:rsid w:val="002C02C9"/>
    <w:rsid w:val="002C45B3"/>
    <w:rsid w:val="002D1E9E"/>
    <w:rsid w:val="002D3CF8"/>
    <w:rsid w:val="002D45FA"/>
    <w:rsid w:val="002D5D8A"/>
    <w:rsid w:val="002D6EA9"/>
    <w:rsid w:val="002E0032"/>
    <w:rsid w:val="002E1BDC"/>
    <w:rsid w:val="002E30DF"/>
    <w:rsid w:val="002E3105"/>
    <w:rsid w:val="002E3ADF"/>
    <w:rsid w:val="002E4112"/>
    <w:rsid w:val="002E453C"/>
    <w:rsid w:val="002E7A3B"/>
    <w:rsid w:val="002F1F96"/>
    <w:rsid w:val="002F2FB0"/>
    <w:rsid w:val="002F7BF4"/>
    <w:rsid w:val="00302AE0"/>
    <w:rsid w:val="0030318C"/>
    <w:rsid w:val="00303375"/>
    <w:rsid w:val="0031413A"/>
    <w:rsid w:val="00316B0B"/>
    <w:rsid w:val="00322B69"/>
    <w:rsid w:val="003235E6"/>
    <w:rsid w:val="00325001"/>
    <w:rsid w:val="00325FCF"/>
    <w:rsid w:val="00330773"/>
    <w:rsid w:val="003409C6"/>
    <w:rsid w:val="00342C7B"/>
    <w:rsid w:val="00347532"/>
    <w:rsid w:val="0035377F"/>
    <w:rsid w:val="00355E23"/>
    <w:rsid w:val="00370E17"/>
    <w:rsid w:val="00376652"/>
    <w:rsid w:val="00376661"/>
    <w:rsid w:val="00376D44"/>
    <w:rsid w:val="00380072"/>
    <w:rsid w:val="003802C7"/>
    <w:rsid w:val="00383565"/>
    <w:rsid w:val="0039364E"/>
    <w:rsid w:val="00396668"/>
    <w:rsid w:val="003A01B0"/>
    <w:rsid w:val="003A29A8"/>
    <w:rsid w:val="003A392C"/>
    <w:rsid w:val="003A3C83"/>
    <w:rsid w:val="003B311F"/>
    <w:rsid w:val="003B3E33"/>
    <w:rsid w:val="003C332E"/>
    <w:rsid w:val="003D02C6"/>
    <w:rsid w:val="003D1FA0"/>
    <w:rsid w:val="003E2166"/>
    <w:rsid w:val="003E2856"/>
    <w:rsid w:val="003E3847"/>
    <w:rsid w:val="003E6233"/>
    <w:rsid w:val="003F7A54"/>
    <w:rsid w:val="004031E8"/>
    <w:rsid w:val="00413108"/>
    <w:rsid w:val="00414588"/>
    <w:rsid w:val="00420315"/>
    <w:rsid w:val="0042062C"/>
    <w:rsid w:val="00421B92"/>
    <w:rsid w:val="0042225C"/>
    <w:rsid w:val="0042304A"/>
    <w:rsid w:val="00425AB3"/>
    <w:rsid w:val="0042612C"/>
    <w:rsid w:val="004301B4"/>
    <w:rsid w:val="004324EB"/>
    <w:rsid w:val="00441813"/>
    <w:rsid w:val="0044400A"/>
    <w:rsid w:val="00445297"/>
    <w:rsid w:val="004541A3"/>
    <w:rsid w:val="00454F7B"/>
    <w:rsid w:val="00456CA4"/>
    <w:rsid w:val="00466583"/>
    <w:rsid w:val="00474196"/>
    <w:rsid w:val="004742B4"/>
    <w:rsid w:val="00474D8B"/>
    <w:rsid w:val="00475C6C"/>
    <w:rsid w:val="0048389C"/>
    <w:rsid w:val="00484F1A"/>
    <w:rsid w:val="00485910"/>
    <w:rsid w:val="00494E75"/>
    <w:rsid w:val="00496762"/>
    <w:rsid w:val="0049762C"/>
    <w:rsid w:val="004B380E"/>
    <w:rsid w:val="004B5957"/>
    <w:rsid w:val="004C271D"/>
    <w:rsid w:val="004C599B"/>
    <w:rsid w:val="004D04E0"/>
    <w:rsid w:val="004D2625"/>
    <w:rsid w:val="004D2EFD"/>
    <w:rsid w:val="004D4904"/>
    <w:rsid w:val="004D6EF6"/>
    <w:rsid w:val="004E2C07"/>
    <w:rsid w:val="004E402F"/>
    <w:rsid w:val="004E5D30"/>
    <w:rsid w:val="004F285A"/>
    <w:rsid w:val="004F3376"/>
    <w:rsid w:val="005025AA"/>
    <w:rsid w:val="005025B4"/>
    <w:rsid w:val="00504A7C"/>
    <w:rsid w:val="0050731F"/>
    <w:rsid w:val="00510FDB"/>
    <w:rsid w:val="00513CD6"/>
    <w:rsid w:val="00515B56"/>
    <w:rsid w:val="005209E6"/>
    <w:rsid w:val="00521766"/>
    <w:rsid w:val="00522C5F"/>
    <w:rsid w:val="00531D66"/>
    <w:rsid w:val="00532EBC"/>
    <w:rsid w:val="00541030"/>
    <w:rsid w:val="005427B6"/>
    <w:rsid w:val="00544419"/>
    <w:rsid w:val="005454DB"/>
    <w:rsid w:val="00551CF4"/>
    <w:rsid w:val="00553FF4"/>
    <w:rsid w:val="005557AA"/>
    <w:rsid w:val="00556176"/>
    <w:rsid w:val="00557F9E"/>
    <w:rsid w:val="005646D3"/>
    <w:rsid w:val="00571228"/>
    <w:rsid w:val="00571C2A"/>
    <w:rsid w:val="00571DE3"/>
    <w:rsid w:val="00572F5B"/>
    <w:rsid w:val="00574F7F"/>
    <w:rsid w:val="00585B76"/>
    <w:rsid w:val="00596361"/>
    <w:rsid w:val="005A0202"/>
    <w:rsid w:val="005A0710"/>
    <w:rsid w:val="005B1F53"/>
    <w:rsid w:val="005B2EFA"/>
    <w:rsid w:val="005B3485"/>
    <w:rsid w:val="005B54D9"/>
    <w:rsid w:val="005B765B"/>
    <w:rsid w:val="005C0280"/>
    <w:rsid w:val="005C4489"/>
    <w:rsid w:val="005C7971"/>
    <w:rsid w:val="005E18D0"/>
    <w:rsid w:val="005F4FC6"/>
    <w:rsid w:val="0060159A"/>
    <w:rsid w:val="0060786F"/>
    <w:rsid w:val="00615FA1"/>
    <w:rsid w:val="00616751"/>
    <w:rsid w:val="00616BCC"/>
    <w:rsid w:val="00621735"/>
    <w:rsid w:val="0063537C"/>
    <w:rsid w:val="00644CCC"/>
    <w:rsid w:val="00646ACA"/>
    <w:rsid w:val="00654097"/>
    <w:rsid w:val="00660ACB"/>
    <w:rsid w:val="00662684"/>
    <w:rsid w:val="0067651D"/>
    <w:rsid w:val="006807FD"/>
    <w:rsid w:val="0068248A"/>
    <w:rsid w:val="006830C3"/>
    <w:rsid w:val="00687FDA"/>
    <w:rsid w:val="00690846"/>
    <w:rsid w:val="00691982"/>
    <w:rsid w:val="0069373F"/>
    <w:rsid w:val="006A0752"/>
    <w:rsid w:val="006A5C5C"/>
    <w:rsid w:val="006B2B4E"/>
    <w:rsid w:val="006C38DF"/>
    <w:rsid w:val="006C7AF0"/>
    <w:rsid w:val="006D7119"/>
    <w:rsid w:val="006E1A2B"/>
    <w:rsid w:val="006E35A0"/>
    <w:rsid w:val="006E3B6A"/>
    <w:rsid w:val="006E40DD"/>
    <w:rsid w:val="006E70EF"/>
    <w:rsid w:val="006F7F79"/>
    <w:rsid w:val="00701027"/>
    <w:rsid w:val="0070414D"/>
    <w:rsid w:val="00704BA9"/>
    <w:rsid w:val="00712412"/>
    <w:rsid w:val="007128B3"/>
    <w:rsid w:val="00712B2C"/>
    <w:rsid w:val="00717EF3"/>
    <w:rsid w:val="00725CEA"/>
    <w:rsid w:val="00733D2F"/>
    <w:rsid w:val="00747789"/>
    <w:rsid w:val="0076275C"/>
    <w:rsid w:val="007739FB"/>
    <w:rsid w:val="00784438"/>
    <w:rsid w:val="00785352"/>
    <w:rsid w:val="0079708C"/>
    <w:rsid w:val="007A1B8A"/>
    <w:rsid w:val="007A534C"/>
    <w:rsid w:val="007A558E"/>
    <w:rsid w:val="007A6577"/>
    <w:rsid w:val="007A6FEB"/>
    <w:rsid w:val="007A78EB"/>
    <w:rsid w:val="007A7E54"/>
    <w:rsid w:val="007B3408"/>
    <w:rsid w:val="007B4902"/>
    <w:rsid w:val="007C70FC"/>
    <w:rsid w:val="007D6D4B"/>
    <w:rsid w:val="007D7CFF"/>
    <w:rsid w:val="007E19C6"/>
    <w:rsid w:val="007E664D"/>
    <w:rsid w:val="007E69AF"/>
    <w:rsid w:val="007F1B1F"/>
    <w:rsid w:val="007F388D"/>
    <w:rsid w:val="008025AC"/>
    <w:rsid w:val="00802DA6"/>
    <w:rsid w:val="00814604"/>
    <w:rsid w:val="008161E4"/>
    <w:rsid w:val="008208DE"/>
    <w:rsid w:val="00823250"/>
    <w:rsid w:val="00825856"/>
    <w:rsid w:val="0082793F"/>
    <w:rsid w:val="008306D2"/>
    <w:rsid w:val="00832024"/>
    <w:rsid w:val="00833CB3"/>
    <w:rsid w:val="0083586E"/>
    <w:rsid w:val="0084153C"/>
    <w:rsid w:val="00843AF7"/>
    <w:rsid w:val="00844BCF"/>
    <w:rsid w:val="00847C09"/>
    <w:rsid w:val="00850237"/>
    <w:rsid w:val="00852824"/>
    <w:rsid w:val="0085308E"/>
    <w:rsid w:val="00854365"/>
    <w:rsid w:val="00861D3D"/>
    <w:rsid w:val="00871262"/>
    <w:rsid w:val="00871F93"/>
    <w:rsid w:val="00875306"/>
    <w:rsid w:val="0089052F"/>
    <w:rsid w:val="00892ED0"/>
    <w:rsid w:val="00893B78"/>
    <w:rsid w:val="00893D13"/>
    <w:rsid w:val="008A1886"/>
    <w:rsid w:val="008A1BBB"/>
    <w:rsid w:val="008B08A7"/>
    <w:rsid w:val="008B1D1C"/>
    <w:rsid w:val="008B2206"/>
    <w:rsid w:val="008B4DB7"/>
    <w:rsid w:val="008C19AB"/>
    <w:rsid w:val="008C2B58"/>
    <w:rsid w:val="008C72C9"/>
    <w:rsid w:val="008D221D"/>
    <w:rsid w:val="008D466F"/>
    <w:rsid w:val="008E3319"/>
    <w:rsid w:val="008F344C"/>
    <w:rsid w:val="008F7166"/>
    <w:rsid w:val="00901A7B"/>
    <w:rsid w:val="00907C52"/>
    <w:rsid w:val="00910D6E"/>
    <w:rsid w:val="009129F1"/>
    <w:rsid w:val="0092028C"/>
    <w:rsid w:val="009223E5"/>
    <w:rsid w:val="00924602"/>
    <w:rsid w:val="009259A1"/>
    <w:rsid w:val="00931EFB"/>
    <w:rsid w:val="00933E5D"/>
    <w:rsid w:val="00935CB4"/>
    <w:rsid w:val="00947418"/>
    <w:rsid w:val="009478CA"/>
    <w:rsid w:val="00952C88"/>
    <w:rsid w:val="00954EDB"/>
    <w:rsid w:val="00961907"/>
    <w:rsid w:val="009624CC"/>
    <w:rsid w:val="009645B0"/>
    <w:rsid w:val="0096488C"/>
    <w:rsid w:val="00970ACF"/>
    <w:rsid w:val="00980F37"/>
    <w:rsid w:val="0098578A"/>
    <w:rsid w:val="00985B9D"/>
    <w:rsid w:val="0098759C"/>
    <w:rsid w:val="00991DFE"/>
    <w:rsid w:val="00994A69"/>
    <w:rsid w:val="00994C5F"/>
    <w:rsid w:val="00996BA2"/>
    <w:rsid w:val="00997277"/>
    <w:rsid w:val="009A0D83"/>
    <w:rsid w:val="009A4F49"/>
    <w:rsid w:val="009B2CDC"/>
    <w:rsid w:val="009B41A4"/>
    <w:rsid w:val="009B6B62"/>
    <w:rsid w:val="009D41D9"/>
    <w:rsid w:val="009D5F22"/>
    <w:rsid w:val="009E6A91"/>
    <w:rsid w:val="009F3013"/>
    <w:rsid w:val="009F4A9B"/>
    <w:rsid w:val="009F71E9"/>
    <w:rsid w:val="00A001D2"/>
    <w:rsid w:val="00A03D74"/>
    <w:rsid w:val="00A04118"/>
    <w:rsid w:val="00A0415E"/>
    <w:rsid w:val="00A05B42"/>
    <w:rsid w:val="00A0657E"/>
    <w:rsid w:val="00A07E49"/>
    <w:rsid w:val="00A10CB5"/>
    <w:rsid w:val="00A12A5F"/>
    <w:rsid w:val="00A16AF9"/>
    <w:rsid w:val="00A2027F"/>
    <w:rsid w:val="00A22CCA"/>
    <w:rsid w:val="00A30E1F"/>
    <w:rsid w:val="00A318D1"/>
    <w:rsid w:val="00A343C7"/>
    <w:rsid w:val="00A361DF"/>
    <w:rsid w:val="00A37D0F"/>
    <w:rsid w:val="00A43D11"/>
    <w:rsid w:val="00A46AFB"/>
    <w:rsid w:val="00A473ED"/>
    <w:rsid w:val="00A47933"/>
    <w:rsid w:val="00A50720"/>
    <w:rsid w:val="00A513FB"/>
    <w:rsid w:val="00A534FC"/>
    <w:rsid w:val="00A55285"/>
    <w:rsid w:val="00A616F4"/>
    <w:rsid w:val="00A61A4D"/>
    <w:rsid w:val="00A65423"/>
    <w:rsid w:val="00A70DA4"/>
    <w:rsid w:val="00A70F66"/>
    <w:rsid w:val="00A71B87"/>
    <w:rsid w:val="00A808CD"/>
    <w:rsid w:val="00A835BB"/>
    <w:rsid w:val="00A83A4E"/>
    <w:rsid w:val="00A8757B"/>
    <w:rsid w:val="00A9107E"/>
    <w:rsid w:val="00A9242A"/>
    <w:rsid w:val="00A970EB"/>
    <w:rsid w:val="00AA5FD3"/>
    <w:rsid w:val="00AB1734"/>
    <w:rsid w:val="00AB55AB"/>
    <w:rsid w:val="00AB5720"/>
    <w:rsid w:val="00AB61F0"/>
    <w:rsid w:val="00AC03A7"/>
    <w:rsid w:val="00AC23E3"/>
    <w:rsid w:val="00AD0974"/>
    <w:rsid w:val="00AD5B15"/>
    <w:rsid w:val="00AD6C09"/>
    <w:rsid w:val="00AD7E54"/>
    <w:rsid w:val="00AE392B"/>
    <w:rsid w:val="00AF3E80"/>
    <w:rsid w:val="00AF4B06"/>
    <w:rsid w:val="00AF7100"/>
    <w:rsid w:val="00B02074"/>
    <w:rsid w:val="00B03E79"/>
    <w:rsid w:val="00B060F6"/>
    <w:rsid w:val="00B06A3C"/>
    <w:rsid w:val="00B06D84"/>
    <w:rsid w:val="00B109A9"/>
    <w:rsid w:val="00B16BBF"/>
    <w:rsid w:val="00B228E1"/>
    <w:rsid w:val="00B23106"/>
    <w:rsid w:val="00B24E7F"/>
    <w:rsid w:val="00B31947"/>
    <w:rsid w:val="00B333F8"/>
    <w:rsid w:val="00B50B13"/>
    <w:rsid w:val="00B55737"/>
    <w:rsid w:val="00B605A4"/>
    <w:rsid w:val="00B6060A"/>
    <w:rsid w:val="00B6536C"/>
    <w:rsid w:val="00B766C5"/>
    <w:rsid w:val="00B76715"/>
    <w:rsid w:val="00B81FD7"/>
    <w:rsid w:val="00B86248"/>
    <w:rsid w:val="00BA6035"/>
    <w:rsid w:val="00BA72F4"/>
    <w:rsid w:val="00BB4BAD"/>
    <w:rsid w:val="00BB52F6"/>
    <w:rsid w:val="00BB537A"/>
    <w:rsid w:val="00BB7F47"/>
    <w:rsid w:val="00BC27B0"/>
    <w:rsid w:val="00BC30F3"/>
    <w:rsid w:val="00BC5F4D"/>
    <w:rsid w:val="00BD1E0A"/>
    <w:rsid w:val="00BD48FC"/>
    <w:rsid w:val="00BD49D4"/>
    <w:rsid w:val="00BD69D3"/>
    <w:rsid w:val="00BE3655"/>
    <w:rsid w:val="00BE38DE"/>
    <w:rsid w:val="00BF2FDE"/>
    <w:rsid w:val="00BF6F9E"/>
    <w:rsid w:val="00BF7A3E"/>
    <w:rsid w:val="00C00C7B"/>
    <w:rsid w:val="00C12ABB"/>
    <w:rsid w:val="00C14576"/>
    <w:rsid w:val="00C2409A"/>
    <w:rsid w:val="00C3223D"/>
    <w:rsid w:val="00C34D7A"/>
    <w:rsid w:val="00C40AEE"/>
    <w:rsid w:val="00C42DD0"/>
    <w:rsid w:val="00C430F8"/>
    <w:rsid w:val="00C46BD1"/>
    <w:rsid w:val="00C51350"/>
    <w:rsid w:val="00C5330D"/>
    <w:rsid w:val="00C60507"/>
    <w:rsid w:val="00C61F77"/>
    <w:rsid w:val="00C6598C"/>
    <w:rsid w:val="00C701FE"/>
    <w:rsid w:val="00C706DE"/>
    <w:rsid w:val="00C719D3"/>
    <w:rsid w:val="00C7641A"/>
    <w:rsid w:val="00C76535"/>
    <w:rsid w:val="00C80AAE"/>
    <w:rsid w:val="00C945DE"/>
    <w:rsid w:val="00C95F46"/>
    <w:rsid w:val="00C9624D"/>
    <w:rsid w:val="00CA140C"/>
    <w:rsid w:val="00CA2B36"/>
    <w:rsid w:val="00CA393B"/>
    <w:rsid w:val="00CA4ABE"/>
    <w:rsid w:val="00CB0893"/>
    <w:rsid w:val="00CB182F"/>
    <w:rsid w:val="00CB1A42"/>
    <w:rsid w:val="00CB38BC"/>
    <w:rsid w:val="00CB4B92"/>
    <w:rsid w:val="00CC014E"/>
    <w:rsid w:val="00CC21C6"/>
    <w:rsid w:val="00CC2DAB"/>
    <w:rsid w:val="00CC6B63"/>
    <w:rsid w:val="00CD21A7"/>
    <w:rsid w:val="00CE2C02"/>
    <w:rsid w:val="00CE3387"/>
    <w:rsid w:val="00CE4DDA"/>
    <w:rsid w:val="00CE7013"/>
    <w:rsid w:val="00CF0C40"/>
    <w:rsid w:val="00CF1DA7"/>
    <w:rsid w:val="00CF216F"/>
    <w:rsid w:val="00CF243E"/>
    <w:rsid w:val="00D015F2"/>
    <w:rsid w:val="00D0166A"/>
    <w:rsid w:val="00D0432A"/>
    <w:rsid w:val="00D12701"/>
    <w:rsid w:val="00D12D09"/>
    <w:rsid w:val="00D14454"/>
    <w:rsid w:val="00D16CD0"/>
    <w:rsid w:val="00D250E1"/>
    <w:rsid w:val="00D30DA8"/>
    <w:rsid w:val="00D32EF0"/>
    <w:rsid w:val="00D35606"/>
    <w:rsid w:val="00D408F3"/>
    <w:rsid w:val="00D40EC7"/>
    <w:rsid w:val="00D44213"/>
    <w:rsid w:val="00D624F3"/>
    <w:rsid w:val="00D659AC"/>
    <w:rsid w:val="00D66026"/>
    <w:rsid w:val="00D66E88"/>
    <w:rsid w:val="00D67434"/>
    <w:rsid w:val="00D74E51"/>
    <w:rsid w:val="00D76D6D"/>
    <w:rsid w:val="00D8464B"/>
    <w:rsid w:val="00D859AA"/>
    <w:rsid w:val="00D9288E"/>
    <w:rsid w:val="00D97B0D"/>
    <w:rsid w:val="00DA314A"/>
    <w:rsid w:val="00DA3887"/>
    <w:rsid w:val="00DA3E25"/>
    <w:rsid w:val="00DA6A48"/>
    <w:rsid w:val="00DB332F"/>
    <w:rsid w:val="00DB631F"/>
    <w:rsid w:val="00DB7AB9"/>
    <w:rsid w:val="00DC0A99"/>
    <w:rsid w:val="00DC0D41"/>
    <w:rsid w:val="00DC2AE9"/>
    <w:rsid w:val="00DD24D6"/>
    <w:rsid w:val="00DD5A9D"/>
    <w:rsid w:val="00DE2E17"/>
    <w:rsid w:val="00DF138A"/>
    <w:rsid w:val="00DF1C99"/>
    <w:rsid w:val="00DF2769"/>
    <w:rsid w:val="00E02547"/>
    <w:rsid w:val="00E07AD4"/>
    <w:rsid w:val="00E17A15"/>
    <w:rsid w:val="00E2005E"/>
    <w:rsid w:val="00E20B64"/>
    <w:rsid w:val="00E24988"/>
    <w:rsid w:val="00E278C3"/>
    <w:rsid w:val="00E27A20"/>
    <w:rsid w:val="00E409DA"/>
    <w:rsid w:val="00E414DD"/>
    <w:rsid w:val="00E422A3"/>
    <w:rsid w:val="00E4451D"/>
    <w:rsid w:val="00E47D50"/>
    <w:rsid w:val="00E52EEB"/>
    <w:rsid w:val="00E615EF"/>
    <w:rsid w:val="00E65B85"/>
    <w:rsid w:val="00E65DBA"/>
    <w:rsid w:val="00E66313"/>
    <w:rsid w:val="00E759A9"/>
    <w:rsid w:val="00E80F43"/>
    <w:rsid w:val="00E84083"/>
    <w:rsid w:val="00E84F80"/>
    <w:rsid w:val="00E91327"/>
    <w:rsid w:val="00E92A29"/>
    <w:rsid w:val="00E968D2"/>
    <w:rsid w:val="00EA2187"/>
    <w:rsid w:val="00EB4F28"/>
    <w:rsid w:val="00EC2782"/>
    <w:rsid w:val="00EC5592"/>
    <w:rsid w:val="00ED6471"/>
    <w:rsid w:val="00EE171B"/>
    <w:rsid w:val="00EE38C5"/>
    <w:rsid w:val="00EE3CB9"/>
    <w:rsid w:val="00EE3D5E"/>
    <w:rsid w:val="00EE48A0"/>
    <w:rsid w:val="00EE5052"/>
    <w:rsid w:val="00EE6667"/>
    <w:rsid w:val="00F07260"/>
    <w:rsid w:val="00F123D9"/>
    <w:rsid w:val="00F2433B"/>
    <w:rsid w:val="00F2499D"/>
    <w:rsid w:val="00F25C7F"/>
    <w:rsid w:val="00F30AF3"/>
    <w:rsid w:val="00F42AD3"/>
    <w:rsid w:val="00F443D9"/>
    <w:rsid w:val="00F47651"/>
    <w:rsid w:val="00F51B67"/>
    <w:rsid w:val="00F56FF5"/>
    <w:rsid w:val="00F60BB6"/>
    <w:rsid w:val="00F64216"/>
    <w:rsid w:val="00F64FCD"/>
    <w:rsid w:val="00F65361"/>
    <w:rsid w:val="00F653FE"/>
    <w:rsid w:val="00F66C7E"/>
    <w:rsid w:val="00F70CE0"/>
    <w:rsid w:val="00F70FD4"/>
    <w:rsid w:val="00F77462"/>
    <w:rsid w:val="00F84115"/>
    <w:rsid w:val="00F84E97"/>
    <w:rsid w:val="00F858EA"/>
    <w:rsid w:val="00F86D9F"/>
    <w:rsid w:val="00F934C4"/>
    <w:rsid w:val="00F95451"/>
    <w:rsid w:val="00F95647"/>
    <w:rsid w:val="00FA1978"/>
    <w:rsid w:val="00FA7040"/>
    <w:rsid w:val="00FB6691"/>
    <w:rsid w:val="00FC0A01"/>
    <w:rsid w:val="00FC2E75"/>
    <w:rsid w:val="00FE179A"/>
    <w:rsid w:val="00FE35DC"/>
    <w:rsid w:val="00FE39BD"/>
    <w:rsid w:val="00FE6657"/>
    <w:rsid w:val="00FF1C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F720E"/>
  <w15:docId w15:val="{1A0AB64D-C8F8-4FB8-A74D-A2599AF6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387"/>
  </w:style>
  <w:style w:type="paragraph" w:styleId="Heading1">
    <w:name w:val="heading 1"/>
    <w:basedOn w:val="Normal"/>
    <w:link w:val="Heading1Char"/>
    <w:uiPriority w:val="9"/>
    <w:qFormat/>
    <w:rsid w:val="003A39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isimoffLegal">
    <w:name w:val="Anisimoff Legal"/>
    <w:basedOn w:val="Normal"/>
    <w:rsid w:val="007D7CFF"/>
    <w:pPr>
      <w:numPr>
        <w:numId w:val="1"/>
      </w:numPr>
      <w:tabs>
        <w:tab w:val="left" w:pos="0"/>
      </w:tabs>
      <w:spacing w:after="0" w:line="240" w:lineRule="auto"/>
    </w:pPr>
    <w:rPr>
      <w:rFonts w:ascii="Arial" w:eastAsia="Times New Roman" w:hAnsi="Arial" w:cs="Arial"/>
      <w:sz w:val="24"/>
      <w:szCs w:val="24"/>
    </w:rPr>
  </w:style>
  <w:style w:type="table" w:styleId="TableGrid">
    <w:name w:val="Table Grid"/>
    <w:basedOn w:val="TableNormal"/>
    <w:uiPriority w:val="59"/>
    <w:rsid w:val="0035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0EB"/>
    <w:pPr>
      <w:ind w:left="720"/>
      <w:contextualSpacing/>
    </w:pPr>
  </w:style>
  <w:style w:type="character" w:styleId="CommentReference">
    <w:name w:val="annotation reference"/>
    <w:basedOn w:val="DefaultParagraphFont"/>
    <w:rsid w:val="00A808CD"/>
    <w:rPr>
      <w:sz w:val="16"/>
      <w:szCs w:val="16"/>
    </w:rPr>
  </w:style>
  <w:style w:type="paragraph" w:styleId="CommentText">
    <w:name w:val="annotation text"/>
    <w:basedOn w:val="Normal"/>
    <w:link w:val="CommentTextChar"/>
    <w:rsid w:val="00A808CD"/>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08CD"/>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0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8CD"/>
    <w:rPr>
      <w:rFonts w:ascii="Tahoma" w:hAnsi="Tahoma" w:cs="Tahoma"/>
      <w:sz w:val="16"/>
      <w:szCs w:val="16"/>
    </w:rPr>
  </w:style>
  <w:style w:type="paragraph" w:styleId="Header">
    <w:name w:val="header"/>
    <w:basedOn w:val="Normal"/>
    <w:link w:val="HeaderChar"/>
    <w:uiPriority w:val="99"/>
    <w:semiHidden/>
    <w:unhideWhenUsed/>
    <w:rsid w:val="00A8757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757B"/>
  </w:style>
  <w:style w:type="paragraph" w:styleId="Footer">
    <w:name w:val="footer"/>
    <w:basedOn w:val="Normal"/>
    <w:link w:val="FooterChar"/>
    <w:uiPriority w:val="99"/>
    <w:semiHidden/>
    <w:unhideWhenUsed/>
    <w:rsid w:val="00A8757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8757B"/>
  </w:style>
  <w:style w:type="paragraph" w:styleId="Revision">
    <w:name w:val="Revision"/>
    <w:hidden/>
    <w:uiPriority w:val="99"/>
    <w:semiHidden/>
    <w:rsid w:val="00AD7E54"/>
    <w:pPr>
      <w:spacing w:after="0" w:line="240" w:lineRule="auto"/>
    </w:pPr>
  </w:style>
  <w:style w:type="paragraph" w:customStyle="1" w:styleId="Default">
    <w:name w:val="Default"/>
    <w:uiPriority w:val="99"/>
    <w:rsid w:val="001D5AFE"/>
    <w:pPr>
      <w:autoSpaceDE w:val="0"/>
      <w:autoSpaceDN w:val="0"/>
      <w:adjustRightInd w:val="0"/>
      <w:spacing w:after="0" w:line="240" w:lineRule="auto"/>
    </w:pPr>
    <w:rPr>
      <w:rFonts w:ascii="Arial" w:eastAsiaTheme="minorHAnsi" w:hAnsi="Arial" w:cs="Arial"/>
      <w:color w:val="000000"/>
      <w:sz w:val="24"/>
      <w:szCs w:val="24"/>
      <w:lang w:val="en-US" w:eastAsia="en-US"/>
    </w:rPr>
  </w:style>
  <w:style w:type="paragraph" w:styleId="CommentSubject">
    <w:name w:val="annotation subject"/>
    <w:basedOn w:val="CommentText"/>
    <w:next w:val="CommentText"/>
    <w:link w:val="CommentSubjectChar"/>
    <w:uiPriority w:val="99"/>
    <w:semiHidden/>
    <w:unhideWhenUsed/>
    <w:rsid w:val="00985B9D"/>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985B9D"/>
    <w:rPr>
      <w:rFonts w:ascii="Arial" w:eastAsia="Times New Roman" w:hAnsi="Arial" w:cs="Times New Roman"/>
      <w:b/>
      <w:bCs/>
      <w:sz w:val="20"/>
      <w:szCs w:val="20"/>
    </w:rPr>
  </w:style>
  <w:style w:type="character" w:styleId="Hyperlink">
    <w:name w:val="Hyperlink"/>
    <w:unhideWhenUsed/>
    <w:rsid w:val="00281613"/>
    <w:rPr>
      <w:rFonts w:cs="Times New Roman"/>
      <w:color w:val="0000FF"/>
      <w:u w:val="single"/>
    </w:rPr>
  </w:style>
  <w:style w:type="character" w:styleId="UnresolvedMention">
    <w:name w:val="Unresolved Mention"/>
    <w:basedOn w:val="DefaultParagraphFont"/>
    <w:uiPriority w:val="99"/>
    <w:semiHidden/>
    <w:unhideWhenUsed/>
    <w:rsid w:val="000D3BA3"/>
    <w:rPr>
      <w:color w:val="605E5C"/>
      <w:shd w:val="clear" w:color="auto" w:fill="E1DFDD"/>
    </w:rPr>
  </w:style>
  <w:style w:type="character" w:customStyle="1" w:styleId="Heading1Char">
    <w:name w:val="Heading 1 Char"/>
    <w:basedOn w:val="DefaultParagraphFont"/>
    <w:link w:val="Heading1"/>
    <w:uiPriority w:val="9"/>
    <w:rsid w:val="003A392C"/>
    <w:rPr>
      <w:rFonts w:ascii="Times New Roman" w:eastAsia="Times New Roman" w:hAnsi="Times New Roman" w:cs="Times New Roman"/>
      <w:b/>
      <w:bCs/>
      <w:kern w:val="36"/>
      <w:sz w:val="48"/>
      <w:szCs w:val="48"/>
    </w:rPr>
  </w:style>
  <w:style w:type="character" w:customStyle="1" w:styleId="base">
    <w:name w:val="base"/>
    <w:basedOn w:val="DefaultParagraphFont"/>
    <w:rsid w:val="003A392C"/>
  </w:style>
  <w:style w:type="character" w:styleId="Strong">
    <w:name w:val="Strong"/>
    <w:qFormat/>
    <w:rsid w:val="009D5F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48882">
      <w:bodyDiv w:val="1"/>
      <w:marLeft w:val="0"/>
      <w:marRight w:val="0"/>
      <w:marTop w:val="0"/>
      <w:marBottom w:val="0"/>
      <w:divBdr>
        <w:top w:val="none" w:sz="0" w:space="0" w:color="auto"/>
        <w:left w:val="none" w:sz="0" w:space="0" w:color="auto"/>
        <w:bottom w:val="none" w:sz="0" w:space="0" w:color="auto"/>
        <w:right w:val="none" w:sz="0" w:space="0" w:color="auto"/>
      </w:divBdr>
    </w:div>
    <w:div w:id="691808506">
      <w:bodyDiv w:val="1"/>
      <w:marLeft w:val="0"/>
      <w:marRight w:val="0"/>
      <w:marTop w:val="0"/>
      <w:marBottom w:val="0"/>
      <w:divBdr>
        <w:top w:val="none" w:sz="0" w:space="0" w:color="auto"/>
        <w:left w:val="none" w:sz="0" w:space="0" w:color="auto"/>
        <w:bottom w:val="none" w:sz="0" w:space="0" w:color="auto"/>
        <w:right w:val="none" w:sz="0" w:space="0" w:color="auto"/>
      </w:divBdr>
    </w:div>
    <w:div w:id="737241556">
      <w:bodyDiv w:val="1"/>
      <w:marLeft w:val="0"/>
      <w:marRight w:val="0"/>
      <w:marTop w:val="0"/>
      <w:marBottom w:val="0"/>
      <w:divBdr>
        <w:top w:val="none" w:sz="0" w:space="0" w:color="auto"/>
        <w:left w:val="none" w:sz="0" w:space="0" w:color="auto"/>
        <w:bottom w:val="none" w:sz="0" w:space="0" w:color="auto"/>
        <w:right w:val="none" w:sz="0" w:space="0" w:color="auto"/>
      </w:divBdr>
    </w:div>
    <w:div w:id="858809789">
      <w:bodyDiv w:val="1"/>
      <w:marLeft w:val="0"/>
      <w:marRight w:val="0"/>
      <w:marTop w:val="0"/>
      <w:marBottom w:val="0"/>
      <w:divBdr>
        <w:top w:val="none" w:sz="0" w:space="0" w:color="auto"/>
        <w:left w:val="none" w:sz="0" w:space="0" w:color="auto"/>
        <w:bottom w:val="none" w:sz="0" w:space="0" w:color="auto"/>
        <w:right w:val="none" w:sz="0" w:space="0" w:color="auto"/>
      </w:divBdr>
    </w:div>
    <w:div w:id="891892889">
      <w:bodyDiv w:val="1"/>
      <w:marLeft w:val="0"/>
      <w:marRight w:val="0"/>
      <w:marTop w:val="0"/>
      <w:marBottom w:val="0"/>
      <w:divBdr>
        <w:top w:val="none" w:sz="0" w:space="0" w:color="auto"/>
        <w:left w:val="none" w:sz="0" w:space="0" w:color="auto"/>
        <w:bottom w:val="none" w:sz="0" w:space="0" w:color="auto"/>
        <w:right w:val="none" w:sz="0" w:space="0" w:color="auto"/>
      </w:divBdr>
    </w:div>
    <w:div w:id="1109590370">
      <w:bodyDiv w:val="1"/>
      <w:marLeft w:val="0"/>
      <w:marRight w:val="0"/>
      <w:marTop w:val="0"/>
      <w:marBottom w:val="0"/>
      <w:divBdr>
        <w:top w:val="none" w:sz="0" w:space="0" w:color="auto"/>
        <w:left w:val="none" w:sz="0" w:space="0" w:color="auto"/>
        <w:bottom w:val="none" w:sz="0" w:space="0" w:color="auto"/>
        <w:right w:val="none" w:sz="0" w:space="0" w:color="auto"/>
      </w:divBdr>
    </w:div>
    <w:div w:id="1295671561">
      <w:bodyDiv w:val="1"/>
      <w:marLeft w:val="0"/>
      <w:marRight w:val="0"/>
      <w:marTop w:val="0"/>
      <w:marBottom w:val="0"/>
      <w:divBdr>
        <w:top w:val="none" w:sz="0" w:space="0" w:color="auto"/>
        <w:left w:val="none" w:sz="0" w:space="0" w:color="auto"/>
        <w:bottom w:val="none" w:sz="0" w:space="0" w:color="auto"/>
        <w:right w:val="none" w:sz="0" w:space="0" w:color="auto"/>
      </w:divBdr>
    </w:div>
    <w:div w:id="1363549813">
      <w:bodyDiv w:val="1"/>
      <w:marLeft w:val="0"/>
      <w:marRight w:val="0"/>
      <w:marTop w:val="0"/>
      <w:marBottom w:val="0"/>
      <w:divBdr>
        <w:top w:val="none" w:sz="0" w:space="0" w:color="auto"/>
        <w:left w:val="none" w:sz="0" w:space="0" w:color="auto"/>
        <w:bottom w:val="none" w:sz="0" w:space="0" w:color="auto"/>
        <w:right w:val="none" w:sz="0" w:space="0" w:color="auto"/>
      </w:divBdr>
    </w:div>
    <w:div w:id="1582760506">
      <w:bodyDiv w:val="1"/>
      <w:marLeft w:val="0"/>
      <w:marRight w:val="0"/>
      <w:marTop w:val="0"/>
      <w:marBottom w:val="0"/>
      <w:divBdr>
        <w:top w:val="none" w:sz="0" w:space="0" w:color="auto"/>
        <w:left w:val="none" w:sz="0" w:space="0" w:color="auto"/>
        <w:bottom w:val="none" w:sz="0" w:space="0" w:color="auto"/>
        <w:right w:val="none" w:sz="0" w:space="0" w:color="auto"/>
      </w:divBdr>
    </w:div>
    <w:div w:id="1935436946">
      <w:bodyDiv w:val="1"/>
      <w:marLeft w:val="0"/>
      <w:marRight w:val="0"/>
      <w:marTop w:val="0"/>
      <w:marBottom w:val="0"/>
      <w:divBdr>
        <w:top w:val="none" w:sz="0" w:space="0" w:color="auto"/>
        <w:left w:val="none" w:sz="0" w:space="0" w:color="auto"/>
        <w:bottom w:val="none" w:sz="0" w:space="0" w:color="auto"/>
        <w:right w:val="none" w:sz="0" w:space="0" w:color="auto"/>
      </w:divBdr>
    </w:div>
    <w:div w:id="209219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Anthony%20Blecher\Switch\Clients\Dulux\Jason%20Farrugia\2017\Legals\Final\www.duluxprotectivecoatings.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Anthony%20Blecher\Switch\Clients\Dulux\Jason%20Farrugia\2017\Legals\Final\www.duluxprotectivecoatings.com.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159246880B5949813F4CCF2DEAD837" ma:contentTypeVersion="11" ma:contentTypeDescription="Create a new document." ma:contentTypeScope="" ma:versionID="97ef4d4ed8e5a9a8baca308b58f7bf36">
  <xsd:schema xmlns:xsd="http://www.w3.org/2001/XMLSchema" xmlns:xs="http://www.w3.org/2001/XMLSchema" xmlns:p="http://schemas.microsoft.com/office/2006/metadata/properties" xmlns:ns3="217bbc96-3962-4dd4-be74-4899e1c26c83" xmlns:ns4="225fd541-d7fe-4ae8-a0d5-d25e01869ebf" targetNamespace="http://schemas.microsoft.com/office/2006/metadata/properties" ma:root="true" ma:fieldsID="27ad149d5e9c546aa6daf58b52f9ec14" ns3:_="" ns4:_="">
    <xsd:import namespace="217bbc96-3962-4dd4-be74-4899e1c26c83"/>
    <xsd:import namespace="225fd541-d7fe-4ae8-a0d5-d25e01869e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bbc96-3962-4dd4-be74-4899e1c26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fd541-d7fe-4ae8-a0d5-d25e01869e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927CB-F757-49E9-9204-D502EC8E2F2B}">
  <ds:schemaRefs>
    <ds:schemaRef ds:uri="http://schemas.openxmlformats.org/officeDocument/2006/bibliography"/>
  </ds:schemaRefs>
</ds:datastoreItem>
</file>

<file path=customXml/itemProps2.xml><?xml version="1.0" encoding="utf-8"?>
<ds:datastoreItem xmlns:ds="http://schemas.openxmlformats.org/officeDocument/2006/customXml" ds:itemID="{A4FB9779-2401-4169-962B-FE3DDC4D48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66404B-4B4B-4A8D-ACE0-1D627901D44D}">
  <ds:schemaRefs>
    <ds:schemaRef ds:uri="http://schemas.microsoft.com/sharepoint/v3/contenttype/forms"/>
  </ds:schemaRefs>
</ds:datastoreItem>
</file>

<file path=customXml/itemProps4.xml><?xml version="1.0" encoding="utf-8"?>
<ds:datastoreItem xmlns:ds="http://schemas.openxmlformats.org/officeDocument/2006/customXml" ds:itemID="{457689AD-4F1A-493B-AADB-8D6B0BE52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bbc96-3962-4dd4-be74-4899e1c26c83"/>
    <ds:schemaRef ds:uri="225fd541-d7fe-4ae8-a0d5-d25e01869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2528</Words>
  <Characters>14413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DuluxGroup Limited</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lmeeve</dc:creator>
  <cp:lastModifiedBy>Anthony Blecher</cp:lastModifiedBy>
  <cp:revision>3</cp:revision>
  <cp:lastPrinted>2022-04-27T05:36:00Z</cp:lastPrinted>
  <dcterms:created xsi:type="dcterms:W3CDTF">2024-06-26T23:52:00Z</dcterms:created>
  <dcterms:modified xsi:type="dcterms:W3CDTF">2024-06-26T23:56:00Z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0x01010069159246880B5949813F4CCF2DEAD837</vt:lpwstr>
  </property>
</Properties>
</file>